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B5E" w:rsidRDefault="00F87B5E" w:rsidP="009A4175">
      <w:pPr>
        <w:pStyle w:val="paragraph"/>
        <w:spacing w:before="0" w:after="0"/>
        <w:ind w:right="1290"/>
        <w:textAlignment w:val="baseline"/>
        <w:rPr>
          <w:rStyle w:val="normaltextrun"/>
          <w:b/>
          <w:bCs/>
          <w:sz w:val="32"/>
          <w:szCs w:val="32"/>
        </w:rPr>
      </w:pPr>
    </w:p>
    <w:p w:rsidR="00F87B5E" w:rsidRDefault="00F87B5E">
      <w:pPr>
        <w:pStyle w:val="paragraph"/>
        <w:spacing w:before="0" w:after="0"/>
        <w:ind w:left="2145" w:right="129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F87B5E">
        <w:rPr>
          <w:rFonts w:ascii="Times New Roman" w:eastAsia="Calibri" w:hAnsi="Times New Roman" w:cs="Times New Roman"/>
          <w:color w:val="auto"/>
          <w:lang w:eastAsia="en-US"/>
        </w:rPr>
        <w:t>Муниципальное бюджетное дошкольное образовательное учреждение «</w:t>
      </w:r>
      <w:proofErr w:type="spellStart"/>
      <w:r w:rsidRPr="00F87B5E">
        <w:rPr>
          <w:rFonts w:ascii="Times New Roman" w:eastAsia="Calibri" w:hAnsi="Times New Roman" w:cs="Times New Roman"/>
          <w:color w:val="auto"/>
          <w:lang w:eastAsia="en-US"/>
        </w:rPr>
        <w:t>Кильдебякский</w:t>
      </w:r>
      <w:proofErr w:type="spellEnd"/>
      <w:r w:rsidRPr="00F87B5E">
        <w:rPr>
          <w:rFonts w:ascii="Times New Roman" w:eastAsia="Calibri" w:hAnsi="Times New Roman" w:cs="Times New Roman"/>
          <w:color w:val="auto"/>
          <w:lang w:eastAsia="en-US"/>
        </w:rPr>
        <w:t xml:space="preserve"> детский сад «</w:t>
      </w:r>
      <w:proofErr w:type="spellStart"/>
      <w:r w:rsidRPr="00F87B5E">
        <w:rPr>
          <w:rFonts w:ascii="Times New Roman" w:eastAsia="Calibri" w:hAnsi="Times New Roman" w:cs="Times New Roman"/>
          <w:color w:val="auto"/>
          <w:lang w:eastAsia="en-US"/>
        </w:rPr>
        <w:t>Кояшкай</w:t>
      </w:r>
      <w:proofErr w:type="spellEnd"/>
      <w:r w:rsidRPr="00F87B5E">
        <w:rPr>
          <w:rFonts w:ascii="Times New Roman" w:eastAsia="Calibri" w:hAnsi="Times New Roman" w:cs="Times New Roman"/>
          <w:color w:val="auto"/>
          <w:lang w:eastAsia="en-US"/>
        </w:rPr>
        <w:t>» Сабинского муниципального района Республики Татарстан</w:t>
      </w: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lang w:eastAsia="en-US"/>
        </w:rPr>
      </w:pPr>
    </w:p>
    <w:p w:rsidR="00F87B5E" w:rsidRPr="00F87B5E" w:rsidRDefault="00F87B5E" w:rsidP="00F87B5E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gramStart"/>
      <w:r w:rsidRPr="00F87B5E">
        <w:rPr>
          <w:rFonts w:ascii="Times New Roman" w:eastAsia="Calibri" w:hAnsi="Times New Roman" w:cs="Times New Roman"/>
          <w:color w:val="auto"/>
          <w:lang w:eastAsia="en-US"/>
        </w:rPr>
        <w:t>Рассмотрен</w:t>
      </w:r>
      <w:proofErr w:type="gramEnd"/>
      <w:r w:rsidRPr="00F87B5E">
        <w:rPr>
          <w:rFonts w:ascii="Times New Roman" w:eastAsia="Calibri" w:hAnsi="Times New Roman" w:cs="Times New Roman"/>
          <w:color w:val="auto"/>
          <w:lang w:eastAsia="en-US"/>
        </w:rPr>
        <w:t xml:space="preserve"> и принят                                                      «Утверждаю»</w:t>
      </w:r>
    </w:p>
    <w:p w:rsidR="00F87B5E" w:rsidRPr="00F87B5E" w:rsidRDefault="00F87B5E" w:rsidP="00F87B5E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87B5E">
        <w:rPr>
          <w:rFonts w:ascii="Times New Roman" w:eastAsia="Calibri" w:hAnsi="Times New Roman" w:cs="Times New Roman"/>
          <w:color w:val="auto"/>
          <w:lang w:eastAsia="en-US"/>
        </w:rPr>
        <w:t>на заседании педагогического совета                         Заведующий МБДОУ «</w:t>
      </w:r>
      <w:proofErr w:type="spellStart"/>
      <w:r w:rsidRPr="00F87B5E">
        <w:rPr>
          <w:rFonts w:ascii="Times New Roman" w:eastAsia="Calibri" w:hAnsi="Times New Roman" w:cs="Times New Roman"/>
          <w:color w:val="auto"/>
          <w:lang w:eastAsia="en-US"/>
        </w:rPr>
        <w:t>Кильдебякский</w:t>
      </w:r>
      <w:proofErr w:type="spellEnd"/>
    </w:p>
    <w:p w:rsidR="00F87B5E" w:rsidRPr="00F87B5E" w:rsidRDefault="00F87B5E" w:rsidP="00F87B5E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proofErr w:type="spellStart"/>
      <w:r w:rsidRPr="00F87B5E">
        <w:rPr>
          <w:rFonts w:ascii="Times New Roman" w:eastAsia="Calibri" w:hAnsi="Times New Roman" w:cs="Times New Roman"/>
          <w:color w:val="auto"/>
          <w:lang w:eastAsia="en-US"/>
        </w:rPr>
        <w:t>Пртокол</w:t>
      </w:r>
      <w:proofErr w:type="spellEnd"/>
      <w:r w:rsidRPr="00F87B5E">
        <w:rPr>
          <w:rFonts w:ascii="Times New Roman" w:eastAsia="Calibri" w:hAnsi="Times New Roman" w:cs="Times New Roman"/>
          <w:color w:val="auto"/>
          <w:lang w:eastAsia="en-US"/>
        </w:rPr>
        <w:t xml:space="preserve"> №____ </w:t>
      </w:r>
      <w:proofErr w:type="gramStart"/>
      <w:r w:rsidRPr="00F87B5E">
        <w:rPr>
          <w:rFonts w:ascii="Times New Roman" w:eastAsia="Calibri" w:hAnsi="Times New Roman" w:cs="Times New Roman"/>
          <w:color w:val="auto"/>
          <w:lang w:eastAsia="en-US"/>
        </w:rPr>
        <w:t>от</w:t>
      </w:r>
      <w:proofErr w:type="gramEnd"/>
      <w:r w:rsidRPr="00F87B5E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детский сад «</w:t>
      </w:r>
      <w:proofErr w:type="spellStart"/>
      <w:r w:rsidRPr="00F87B5E">
        <w:rPr>
          <w:rFonts w:ascii="Times New Roman" w:eastAsia="Calibri" w:hAnsi="Times New Roman" w:cs="Times New Roman"/>
          <w:color w:val="auto"/>
          <w:lang w:eastAsia="en-US"/>
        </w:rPr>
        <w:t>Кояшкай</w:t>
      </w:r>
      <w:proofErr w:type="spellEnd"/>
      <w:r w:rsidRPr="00F87B5E">
        <w:rPr>
          <w:rFonts w:ascii="Times New Roman" w:eastAsia="Calibri" w:hAnsi="Times New Roman" w:cs="Times New Roman"/>
          <w:color w:val="auto"/>
          <w:lang w:eastAsia="en-US"/>
        </w:rPr>
        <w:t>» Сабинского</w:t>
      </w:r>
    </w:p>
    <w:p w:rsidR="00F87B5E" w:rsidRPr="00F87B5E" w:rsidRDefault="00F87B5E" w:rsidP="00F87B5E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87B5E">
        <w:rPr>
          <w:rFonts w:ascii="Times New Roman" w:eastAsia="Calibri" w:hAnsi="Times New Roman" w:cs="Times New Roman"/>
          <w:color w:val="auto"/>
          <w:lang w:eastAsia="en-US"/>
        </w:rPr>
        <w:t>«____»__________20____г.                                        муниципального района РТ»</w:t>
      </w:r>
    </w:p>
    <w:p w:rsidR="00F87B5E" w:rsidRPr="00F87B5E" w:rsidRDefault="00F87B5E" w:rsidP="00F87B5E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87B5E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____________/</w:t>
      </w:r>
      <w:proofErr w:type="spellStart"/>
      <w:r w:rsidRPr="00F87B5E">
        <w:rPr>
          <w:rFonts w:ascii="Times New Roman" w:eastAsia="Calibri" w:hAnsi="Times New Roman" w:cs="Times New Roman"/>
          <w:color w:val="auto"/>
          <w:lang w:eastAsia="en-US"/>
        </w:rPr>
        <w:t>Ракипова</w:t>
      </w:r>
      <w:proofErr w:type="spellEnd"/>
      <w:r w:rsidRPr="00F87B5E">
        <w:rPr>
          <w:rFonts w:ascii="Times New Roman" w:eastAsia="Calibri" w:hAnsi="Times New Roman" w:cs="Times New Roman"/>
          <w:color w:val="auto"/>
          <w:lang w:eastAsia="en-US"/>
        </w:rPr>
        <w:t xml:space="preserve"> А.М./</w:t>
      </w:r>
    </w:p>
    <w:p w:rsidR="00F87B5E" w:rsidRPr="00F87B5E" w:rsidRDefault="00F87B5E" w:rsidP="00F87B5E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87B5E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Введено в действие приказом №_____</w:t>
      </w:r>
    </w:p>
    <w:p w:rsidR="00F87B5E" w:rsidRPr="00F87B5E" w:rsidRDefault="00F87B5E" w:rsidP="00F87B5E">
      <w:pPr>
        <w:widowControl/>
        <w:spacing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F87B5E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От «_____»_____________20____года</w:t>
      </w:r>
    </w:p>
    <w:p w:rsidR="00F87B5E" w:rsidRPr="00F87B5E" w:rsidRDefault="00F87B5E" w:rsidP="00F87B5E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</w:pPr>
      <w:r w:rsidRPr="00F87B5E">
        <w:rPr>
          <w:rFonts w:ascii="Times New Roman" w:eastAsia="Calibri" w:hAnsi="Times New Roman" w:cs="Times New Roman"/>
          <w:b/>
          <w:color w:val="auto"/>
          <w:sz w:val="32"/>
          <w:szCs w:val="32"/>
          <w:lang w:eastAsia="en-US"/>
        </w:rPr>
        <w:t>Учебный план</w:t>
      </w: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бюджетного дошкольного образовательного учреждения «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Кильдебякский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детский сад «</w:t>
      </w:r>
      <w:proofErr w:type="spell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Кояшкай</w:t>
      </w:r>
      <w:proofErr w:type="spell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» Сабинского муниципального райо</w:t>
      </w:r>
      <w:r w:rsidR="009A417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на Респу</w:t>
      </w:r>
      <w:r w:rsidR="009A60C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блики Татарстан» на 2025 – 2026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учебный год</w:t>
      </w: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F87B5E" w:rsidRPr="00F87B5E" w:rsidRDefault="00F87B5E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proofErr w:type="spellStart"/>
      <w:r w:rsidRPr="00F87B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с</w:t>
      </w:r>
      <w:proofErr w:type="gramStart"/>
      <w:r w:rsidRPr="00F87B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.К</w:t>
      </w:r>
      <w:proofErr w:type="gramEnd"/>
      <w:r w:rsidRPr="00F87B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ильдебяк</w:t>
      </w:r>
      <w:proofErr w:type="spellEnd"/>
    </w:p>
    <w:p w:rsidR="00F87B5E" w:rsidRPr="00F87B5E" w:rsidRDefault="009A60C3" w:rsidP="00F87B5E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2025</w:t>
      </w:r>
      <w:r w:rsidR="00F87B5E" w:rsidRPr="00F87B5E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г.</w:t>
      </w:r>
    </w:p>
    <w:p w:rsidR="00F87B5E" w:rsidRDefault="00F87B5E">
      <w:pPr>
        <w:pStyle w:val="paragraph"/>
        <w:spacing w:before="0" w:after="0"/>
        <w:ind w:left="2145" w:right="1290"/>
        <w:jc w:val="center"/>
        <w:textAlignment w:val="baseline"/>
        <w:rPr>
          <w:rStyle w:val="normaltextrun"/>
          <w:b/>
          <w:bCs/>
          <w:sz w:val="32"/>
          <w:szCs w:val="32"/>
        </w:rPr>
      </w:pPr>
    </w:p>
    <w:p w:rsidR="00F87B5E" w:rsidRDefault="00F87B5E" w:rsidP="00F87B5E">
      <w:pPr>
        <w:pStyle w:val="paragraph"/>
        <w:spacing w:before="0" w:after="0"/>
        <w:ind w:right="1290"/>
        <w:textAlignment w:val="baseline"/>
        <w:rPr>
          <w:rStyle w:val="normaltextrun"/>
          <w:b/>
          <w:bCs/>
          <w:sz w:val="32"/>
          <w:szCs w:val="32"/>
        </w:rPr>
      </w:pPr>
    </w:p>
    <w:p w:rsidR="0022719B" w:rsidRDefault="00FD3B91">
      <w:pPr>
        <w:pStyle w:val="paragraph"/>
        <w:spacing w:before="0" w:after="0"/>
        <w:ind w:left="2145" w:right="129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sz w:val="32"/>
          <w:szCs w:val="32"/>
        </w:rPr>
        <w:lastRenderedPageBreak/>
        <w:t>Пояснительная записка  </w:t>
      </w:r>
      <w:r>
        <w:rPr>
          <w:rStyle w:val="eop"/>
          <w:sz w:val="32"/>
          <w:szCs w:val="32"/>
        </w:rPr>
        <w:t> </w:t>
      </w:r>
    </w:p>
    <w:p w:rsidR="0022719B" w:rsidRDefault="00FD3B91">
      <w:pPr>
        <w:pStyle w:val="paragraph"/>
        <w:spacing w:before="0" w:after="0"/>
        <w:ind w:left="90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-15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занятий. </w:t>
      </w:r>
      <w:r>
        <w:rPr>
          <w:rStyle w:val="eop"/>
        </w:rPr>
        <w:t> </w:t>
      </w:r>
    </w:p>
    <w:p w:rsidR="0022719B" w:rsidRDefault="00084BCB">
      <w:pPr>
        <w:pStyle w:val="paragraph"/>
        <w:spacing w:before="0" w:after="0"/>
        <w:ind w:left="-15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план муниципального бюджетного дошкольного образовательного учреждения «</w:t>
      </w:r>
      <w:proofErr w:type="spellStart"/>
      <w:r>
        <w:rPr>
          <w:rStyle w:val="normaltextrun"/>
        </w:rPr>
        <w:t>Кильдебякский</w:t>
      </w:r>
      <w:proofErr w:type="spellEnd"/>
      <w:r>
        <w:rPr>
          <w:rStyle w:val="normaltextrun"/>
        </w:rPr>
        <w:t xml:space="preserve"> детский сад «</w:t>
      </w:r>
      <w:proofErr w:type="spellStart"/>
      <w:r>
        <w:rPr>
          <w:rStyle w:val="normaltextrun"/>
        </w:rPr>
        <w:t>Кояшкай</w:t>
      </w:r>
      <w:proofErr w:type="spellEnd"/>
      <w:r>
        <w:rPr>
          <w:rStyle w:val="normaltextrun"/>
        </w:rPr>
        <w:t>»</w:t>
      </w:r>
      <w:r w:rsidR="002D0B7E">
        <w:rPr>
          <w:rStyle w:val="normaltextrun"/>
        </w:rPr>
        <w:t xml:space="preserve"> Сабинского муниципального района Республики Татарстан» разработан в соответствии </w:t>
      </w:r>
      <w:proofErr w:type="gramStart"/>
      <w:r w:rsidR="002D0B7E">
        <w:rPr>
          <w:rStyle w:val="normaltextrun"/>
        </w:rPr>
        <w:t>с</w:t>
      </w:r>
      <w:proofErr w:type="gramEnd"/>
      <w:r w:rsidR="00FD3B91">
        <w:rPr>
          <w:rStyle w:val="normaltextrun"/>
        </w:rPr>
        <w:t>: </w:t>
      </w:r>
      <w:r w:rsidR="00FD3B91">
        <w:rPr>
          <w:rStyle w:val="eop"/>
        </w:rPr>
        <w:t> </w:t>
      </w:r>
    </w:p>
    <w:p w:rsidR="0022719B" w:rsidRDefault="002D0B7E">
      <w:pPr>
        <w:pStyle w:val="paragraph"/>
        <w:numPr>
          <w:ilvl w:val="0"/>
          <w:numId w:val="3"/>
        </w:numPr>
        <w:spacing w:before="0" w:after="0"/>
        <w:ind w:left="555" w:firstLine="840"/>
        <w:jc w:val="both"/>
        <w:textAlignment w:val="baseline"/>
      </w:pPr>
      <w:r>
        <w:rPr>
          <w:rStyle w:val="normaltextrun"/>
        </w:rPr>
        <w:t>Федеральным законом от 29.12.2012 г. № 273-ФЗ «Об образовании в Российской Федерации»</w:t>
      </w:r>
      <w:r w:rsidR="00FD3B91">
        <w:rPr>
          <w:rStyle w:val="normaltextrun"/>
        </w:rPr>
        <w:t>; </w:t>
      </w:r>
      <w:r w:rsidR="00FD3B91">
        <w:rPr>
          <w:rStyle w:val="eop"/>
        </w:rPr>
        <w:t> </w:t>
      </w:r>
    </w:p>
    <w:p w:rsidR="0022719B" w:rsidRDefault="00FD3B91">
      <w:pPr>
        <w:pStyle w:val="paragraph"/>
        <w:numPr>
          <w:ilvl w:val="0"/>
          <w:numId w:val="4"/>
        </w:numPr>
        <w:spacing w:before="0" w:after="0"/>
        <w:ind w:left="555" w:firstLine="840"/>
        <w:jc w:val="both"/>
        <w:textAlignment w:val="baseline"/>
      </w:pPr>
      <w:r>
        <w:rPr>
          <w:rStyle w:val="normaltextrun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(утв. Приказом </w:t>
      </w:r>
      <w:proofErr w:type="spellStart"/>
      <w:r>
        <w:rPr>
          <w:rStyle w:val="normaltextrun"/>
        </w:rPr>
        <w:t>Минобрнауки</w:t>
      </w:r>
      <w:proofErr w:type="spellEnd"/>
      <w:r>
        <w:rPr>
          <w:rStyle w:val="normaltextrun"/>
        </w:rPr>
        <w:t> от 30.08.2013 № 1014) </w:t>
      </w:r>
      <w:r>
        <w:rPr>
          <w:rStyle w:val="eop"/>
        </w:rPr>
        <w:t> </w:t>
      </w:r>
    </w:p>
    <w:p w:rsidR="0022719B" w:rsidRDefault="00FD3B91">
      <w:pPr>
        <w:pStyle w:val="paragraph"/>
        <w:numPr>
          <w:ilvl w:val="0"/>
          <w:numId w:val="4"/>
        </w:numPr>
        <w:spacing w:before="0" w:after="0"/>
        <w:ind w:left="555" w:firstLine="840"/>
        <w:jc w:val="both"/>
        <w:textAlignment w:val="baseline"/>
      </w:pPr>
      <w:r>
        <w:rPr>
          <w:rStyle w:val="normaltextrun"/>
        </w:rPr>
        <w:t>Устав ДОУ </w:t>
      </w:r>
      <w:r>
        <w:rPr>
          <w:rStyle w:val="eop"/>
        </w:rPr>
        <w:t> </w:t>
      </w:r>
    </w:p>
    <w:p w:rsidR="0022719B" w:rsidRDefault="00E52921">
      <w:pPr>
        <w:pStyle w:val="paragraph"/>
        <w:numPr>
          <w:ilvl w:val="0"/>
          <w:numId w:val="4"/>
        </w:numPr>
        <w:spacing w:before="0" w:after="0"/>
        <w:ind w:left="555" w:firstLine="840"/>
        <w:jc w:val="both"/>
        <w:textAlignment w:val="baseline"/>
      </w:pPr>
      <w:r>
        <w:rPr>
          <w:rStyle w:val="normaltextrun"/>
        </w:rPr>
        <w:t>СанПиН 2.3</w:t>
      </w:r>
      <w:r w:rsidR="00FD3B91">
        <w:rPr>
          <w:rStyle w:val="normaltextrun"/>
        </w:rPr>
        <w:t>.</w:t>
      </w:r>
      <w:r>
        <w:rPr>
          <w:rStyle w:val="normaltextrun"/>
        </w:rPr>
        <w:t>/2.4.3590-20</w:t>
      </w:r>
      <w:r w:rsidR="00FD3B91">
        <w:rPr>
          <w:rStyle w:val="normaltextrun"/>
        </w:rPr>
        <w:t xml:space="preserve"> «Санитарно-эпидемиологические требования к устройству, содержанию и организации р</w:t>
      </w:r>
      <w:r>
        <w:rPr>
          <w:rStyle w:val="normaltextrun"/>
        </w:rPr>
        <w:t>ежима работы ДОО» (от 27.10.2020  № 32)</w:t>
      </w:r>
      <w:proofErr w:type="gramStart"/>
      <w:r w:rsidR="00FD3B91">
        <w:rPr>
          <w:rStyle w:val="normaltextrun"/>
        </w:rPr>
        <w:t> ;</w:t>
      </w:r>
      <w:proofErr w:type="gramEnd"/>
      <w:r w:rsidR="00FD3B91">
        <w:rPr>
          <w:rStyle w:val="normaltextrun"/>
        </w:rPr>
        <w:t> </w:t>
      </w:r>
      <w:r w:rsidR="00FD3B91">
        <w:rPr>
          <w:rStyle w:val="eop"/>
        </w:rPr>
        <w:t> </w:t>
      </w:r>
    </w:p>
    <w:p w:rsidR="0022719B" w:rsidRDefault="00FD3B91">
      <w:pPr>
        <w:pStyle w:val="paragraph"/>
        <w:numPr>
          <w:ilvl w:val="0"/>
          <w:numId w:val="4"/>
        </w:numPr>
        <w:spacing w:before="0" w:after="0"/>
        <w:ind w:left="555" w:firstLine="840"/>
        <w:jc w:val="both"/>
        <w:textAlignment w:val="baseline"/>
        <w:rPr>
          <w:rStyle w:val="eop"/>
        </w:rPr>
      </w:pPr>
      <w:r>
        <w:rPr>
          <w:rStyle w:val="normaltextrun"/>
        </w:rPr>
        <w:t>ФГОС </w:t>
      </w:r>
      <w:proofErr w:type="gramStart"/>
      <w:r>
        <w:rPr>
          <w:rStyle w:val="normaltextrun"/>
        </w:rPr>
        <w:t>ДО</w:t>
      </w:r>
      <w:proofErr w:type="gramEnd"/>
      <w:r>
        <w:rPr>
          <w:rStyle w:val="normaltextrun"/>
        </w:rPr>
        <w:t> (Приказ №1155 от 17.10.2013</w:t>
      </w:r>
      <w:r>
        <w:rPr>
          <w:rStyle w:val="normaltextrun"/>
          <w:lang w:val="tt-RU"/>
        </w:rPr>
        <w:t> </w:t>
      </w:r>
      <w:r>
        <w:rPr>
          <w:rStyle w:val="normaltextrun"/>
        </w:rPr>
        <w:t>г) </w:t>
      </w:r>
      <w:r>
        <w:rPr>
          <w:rStyle w:val="eop"/>
        </w:rPr>
        <w:t> </w:t>
      </w:r>
    </w:p>
    <w:p w:rsidR="00084BCB" w:rsidRDefault="00084BCB">
      <w:pPr>
        <w:pStyle w:val="paragraph"/>
        <w:numPr>
          <w:ilvl w:val="0"/>
          <w:numId w:val="4"/>
        </w:numPr>
        <w:spacing w:before="0" w:after="0"/>
        <w:ind w:left="555" w:firstLine="840"/>
        <w:jc w:val="both"/>
        <w:textAlignment w:val="baseline"/>
      </w:pPr>
      <w:r>
        <w:rPr>
          <w:rStyle w:val="eop"/>
        </w:rPr>
        <w:t>Образовательная программа дошкольного образования МБДОУ «</w:t>
      </w:r>
      <w:proofErr w:type="spellStart"/>
      <w:r>
        <w:rPr>
          <w:rStyle w:val="eop"/>
        </w:rPr>
        <w:t>Кильдебякский</w:t>
      </w:r>
      <w:proofErr w:type="spellEnd"/>
      <w:r>
        <w:rPr>
          <w:rStyle w:val="eop"/>
        </w:rPr>
        <w:t xml:space="preserve"> </w:t>
      </w:r>
      <w:proofErr w:type="spellStart"/>
      <w:r>
        <w:rPr>
          <w:rStyle w:val="eop"/>
        </w:rPr>
        <w:t>деиский</w:t>
      </w:r>
      <w:proofErr w:type="spellEnd"/>
      <w:r>
        <w:rPr>
          <w:rStyle w:val="eop"/>
        </w:rPr>
        <w:t xml:space="preserve"> сад «</w:t>
      </w:r>
      <w:proofErr w:type="spellStart"/>
      <w:r>
        <w:rPr>
          <w:rStyle w:val="eop"/>
        </w:rPr>
        <w:t>Кояшкай</w:t>
      </w:r>
      <w:proofErr w:type="spellEnd"/>
      <w:r>
        <w:rPr>
          <w:rStyle w:val="eop"/>
        </w:rPr>
        <w:t>» (</w:t>
      </w:r>
      <w:proofErr w:type="gramStart"/>
      <w:r>
        <w:rPr>
          <w:rStyle w:val="eop"/>
        </w:rPr>
        <w:t>разработанной</w:t>
      </w:r>
      <w:proofErr w:type="gramEnd"/>
      <w:r>
        <w:rPr>
          <w:rStyle w:val="eop"/>
        </w:rPr>
        <w:t xml:space="preserve"> с учетом ФОП ДО).</w:t>
      </w:r>
    </w:p>
    <w:p w:rsidR="0022719B" w:rsidRDefault="00FD3B91">
      <w:pPr>
        <w:pStyle w:val="paragraph"/>
        <w:spacing w:before="0" w:after="0"/>
        <w:ind w:left="-15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Учебный план определяет организацию </w:t>
      </w:r>
      <w:proofErr w:type="spellStart"/>
      <w:r>
        <w:rPr>
          <w:rStyle w:val="normaltextrun"/>
        </w:rPr>
        <w:t>воспитательно</w:t>
      </w:r>
      <w:proofErr w:type="spellEnd"/>
      <w:r>
        <w:rPr>
          <w:rStyle w:val="normaltextrun"/>
        </w:rPr>
        <w:t xml:space="preserve">-образовательного процесса  в учреждении и структуру основной общеобразовательной </w:t>
      </w:r>
      <w:proofErr w:type="gramStart"/>
      <w:r>
        <w:rPr>
          <w:rStyle w:val="normaltextrun"/>
        </w:rPr>
        <w:t>программы</w:t>
      </w:r>
      <w:proofErr w:type="gramEnd"/>
      <w:r>
        <w:rPr>
          <w:rStyle w:val="normaltextrun"/>
        </w:rPr>
        <w:t xml:space="preserve"> </w:t>
      </w:r>
      <w:r w:rsidR="002D0B7E">
        <w:rPr>
          <w:rStyle w:val="normaltextrun"/>
        </w:rPr>
        <w:t xml:space="preserve">разработанный с учетом ФОП </w:t>
      </w:r>
      <w:r>
        <w:rPr>
          <w:rStyle w:val="normaltextrun"/>
        </w:rPr>
        <w:t>дошкольного образования, реализуемой в ДОУ.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-15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Обязательная часть обеспечивает комплексное развитие детей во всех пяти взаимодополняющих областях,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-15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-15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Объем базовой части программы составляет не менее 60% времени, необходимого для реализации программы, вариативной  части - не более 40% общего объема программы.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учебный план включены пять образовательных областей: </w:t>
      </w:r>
      <w:r>
        <w:rPr>
          <w:rStyle w:val="eop"/>
        </w:rPr>
        <w:t> </w:t>
      </w:r>
    </w:p>
    <w:p w:rsidR="0022719B" w:rsidRDefault="00FD3B91">
      <w:pPr>
        <w:pStyle w:val="paragraph"/>
        <w:numPr>
          <w:ilvl w:val="0"/>
          <w:numId w:val="5"/>
        </w:numPr>
        <w:spacing w:before="0" w:after="0"/>
        <w:ind w:left="840" w:firstLine="555"/>
        <w:jc w:val="both"/>
        <w:textAlignment w:val="baseline"/>
      </w:pPr>
      <w:r>
        <w:rPr>
          <w:rStyle w:val="normaltextrun"/>
        </w:rPr>
        <w:t>социально-коммуникативное развитие </w:t>
      </w:r>
      <w:r>
        <w:rPr>
          <w:rStyle w:val="eop"/>
        </w:rPr>
        <w:t> </w:t>
      </w:r>
    </w:p>
    <w:p w:rsidR="0022719B" w:rsidRDefault="00FD3B91">
      <w:pPr>
        <w:pStyle w:val="paragraph"/>
        <w:numPr>
          <w:ilvl w:val="0"/>
          <w:numId w:val="5"/>
        </w:numPr>
        <w:spacing w:before="0" w:after="0"/>
        <w:ind w:left="840" w:firstLine="555"/>
        <w:jc w:val="both"/>
        <w:textAlignment w:val="baseline"/>
      </w:pPr>
      <w:r>
        <w:rPr>
          <w:rStyle w:val="normaltextrun"/>
        </w:rPr>
        <w:t>познавательное  развитие  </w:t>
      </w:r>
      <w:r>
        <w:rPr>
          <w:rStyle w:val="eop"/>
        </w:rPr>
        <w:t> </w:t>
      </w:r>
    </w:p>
    <w:p w:rsidR="0022719B" w:rsidRDefault="00FD3B91">
      <w:pPr>
        <w:pStyle w:val="paragraph"/>
        <w:numPr>
          <w:ilvl w:val="0"/>
          <w:numId w:val="5"/>
        </w:numPr>
        <w:spacing w:before="0" w:after="0"/>
        <w:ind w:left="840" w:firstLine="555"/>
        <w:jc w:val="both"/>
        <w:textAlignment w:val="baseline"/>
      </w:pPr>
      <w:r>
        <w:rPr>
          <w:rStyle w:val="normaltextrun"/>
        </w:rPr>
        <w:t>художественно-эстетическое развитие</w:t>
      </w:r>
      <w:proofErr w:type="gramStart"/>
      <w:r>
        <w:rPr>
          <w:rStyle w:val="normaltextrun"/>
        </w:rPr>
        <w:t> ;</w:t>
      </w:r>
      <w:proofErr w:type="gramEnd"/>
      <w:r>
        <w:rPr>
          <w:rStyle w:val="normaltextrun"/>
        </w:rPr>
        <w:t> </w:t>
      </w:r>
      <w:r>
        <w:rPr>
          <w:rStyle w:val="eop"/>
        </w:rPr>
        <w:t> </w:t>
      </w:r>
    </w:p>
    <w:p w:rsidR="0022719B" w:rsidRDefault="00FD3B91">
      <w:pPr>
        <w:pStyle w:val="paragraph"/>
        <w:numPr>
          <w:ilvl w:val="0"/>
          <w:numId w:val="5"/>
        </w:numPr>
        <w:spacing w:before="0" w:after="0"/>
        <w:ind w:left="840" w:firstLine="555"/>
        <w:jc w:val="both"/>
        <w:textAlignment w:val="baseline"/>
      </w:pPr>
      <w:r>
        <w:rPr>
          <w:rStyle w:val="normaltextrun"/>
        </w:rPr>
        <w:t>физическое развитие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-15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 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-15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eastAsia="Segoe UI" w:hAnsi="Segoe UI" w:cs="Segoe UI"/>
          <w:sz w:val="18"/>
          <w:szCs w:val="18"/>
        </w:rPr>
        <w:t xml:space="preserve">   </w:t>
      </w:r>
      <w:r>
        <w:rPr>
          <w:rStyle w:val="normaltextrun"/>
          <w:b/>
          <w:bCs/>
        </w:rPr>
        <w:t>Социально-коммуникативное развитие</w:t>
      </w:r>
      <w:r>
        <w:rPr>
          <w:rStyle w:val="normaltextrun"/>
        </w:rPr>
        <w:t> направлено на усвоение норм и ценностей, принятых в обществе, включая моральные и нравственные ценности; развитие общения и взаимодействия ребенка </w:t>
      </w:r>
      <w:proofErr w:type="gramStart"/>
      <w:r>
        <w:rPr>
          <w:rStyle w:val="normaltextrun"/>
        </w:rPr>
        <w:t>со</w:t>
      </w:r>
      <w:proofErr w:type="gramEnd"/>
      <w:r>
        <w:rPr>
          <w:rStyle w:val="normaltextrun"/>
        </w:rPr>
        <w:t> взрослыми и сверстниками; становление самостоятельности, целенаправленности и </w:t>
      </w:r>
      <w:proofErr w:type="spellStart"/>
      <w:r>
        <w:rPr>
          <w:rStyle w:val="normaltextrun"/>
        </w:rPr>
        <w:t>саморегуляции</w:t>
      </w:r>
      <w:proofErr w:type="spellEnd"/>
      <w:r>
        <w:rPr>
          <w:rStyle w:val="normaltextrun"/>
        </w:rPr>
        <w:t> 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135" w:right="-15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Познавательное развитие</w:t>
      </w:r>
      <w:r>
        <w:rPr>
          <w:rStyle w:val="normaltextrun"/>
        </w:rPr>
        <w:t> 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 </w:t>
      </w:r>
      <w:proofErr w:type="gramStart"/>
      <w:r>
        <w:rPr>
          <w:rStyle w:val="normaltextrun"/>
        </w:rPr>
        <w:t xml:space="preserve"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</w:t>
      </w:r>
      <w:r>
        <w:rPr>
          <w:rStyle w:val="normaltextrun"/>
        </w:rPr>
        <w:lastRenderedPageBreak/>
        <w:t>отечественных традициях и праздниках, о планете Земля как</w:t>
      </w:r>
      <w:proofErr w:type="gramEnd"/>
      <w:r>
        <w:rPr>
          <w:rStyle w:val="normaltextrun"/>
        </w:rPr>
        <w:t> </w:t>
      </w:r>
      <w:proofErr w:type="gramStart"/>
      <w:r>
        <w:rPr>
          <w:rStyle w:val="normaltextrun"/>
        </w:rPr>
        <w:t>общем</w:t>
      </w:r>
      <w:proofErr w:type="gramEnd"/>
      <w:r>
        <w:rPr>
          <w:rStyle w:val="normaltextrun"/>
        </w:rPr>
        <w:t> доме людей, об особенностях ее природы, многообразии стран и народов мира.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135" w:right="-150"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135" w:right="-15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Региональный компонент</w:t>
      </w:r>
      <w:r>
        <w:rPr>
          <w:rStyle w:val="normaltextrun"/>
        </w:rPr>
        <w:t> в разделе «Формирование целостной картины мира» реализуется через обогащение представлений о жителях города</w:t>
      </w:r>
      <w:proofErr w:type="gramStart"/>
      <w:r>
        <w:rPr>
          <w:rStyle w:val="normaltextrun"/>
        </w:rPr>
        <w:t> ,</w:t>
      </w:r>
      <w:proofErr w:type="gramEnd"/>
      <w:r>
        <w:rPr>
          <w:rStyle w:val="normaltextrun"/>
        </w:rPr>
        <w:t> края, их отражении в народном творчестве (мифы, сказки, легенды), используя рассказы о людях, </w:t>
      </w:r>
      <w:r>
        <w:rPr>
          <w:rStyle w:val="spellingerror"/>
          <w:rFonts w:eastAsia="MS Mincho;ＭＳ 明朝"/>
        </w:rPr>
        <w:t>городе,</w:t>
      </w:r>
      <w:r w:rsidR="00680446">
        <w:rPr>
          <w:rStyle w:val="spellingerror"/>
          <w:rFonts w:eastAsia="MS Mincho;ＭＳ 明朝"/>
        </w:rPr>
        <w:t xml:space="preserve"> </w:t>
      </w:r>
      <w:r>
        <w:rPr>
          <w:rStyle w:val="spellingerror"/>
          <w:rFonts w:eastAsia="MS Mincho;ＭＳ 明朝"/>
        </w:rPr>
        <w:t>крае</w:t>
      </w:r>
      <w:r>
        <w:rPr>
          <w:rStyle w:val="normaltextrun"/>
        </w:rPr>
        <w:t>, их 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 Алтайского края, экологической обстановке  с использованием рассказов о родной природе, бесед, экскурсий и т.п.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135" w:right="-15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gramStart"/>
      <w:r>
        <w:rPr>
          <w:rStyle w:val="normaltextrun"/>
          <w:b/>
          <w:bCs/>
        </w:rPr>
        <w:t>Речевое развитие</w:t>
      </w:r>
      <w:r>
        <w:rPr>
          <w:rStyle w:val="normaltextrun"/>
        </w:rPr>
        <w:t> 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 </w:t>
      </w:r>
      <w:r>
        <w:rPr>
          <w:rStyle w:val="eop"/>
        </w:rPr>
        <w:t> </w:t>
      </w:r>
      <w:proofErr w:type="gramEnd"/>
    </w:p>
    <w:p w:rsidR="0022719B" w:rsidRDefault="00FD3B91">
      <w:pPr>
        <w:pStyle w:val="paragraph"/>
        <w:spacing w:before="0" w:after="0"/>
        <w:ind w:left="135" w:right="-150"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135" w:right="-15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Художественно-эстетическое развитие</w:t>
      </w:r>
      <w:r>
        <w:rPr>
          <w:rStyle w:val="normaltextrun"/>
        </w:rPr>
        <w:t> 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135" w:right="-15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Региональный компонент</w:t>
      </w:r>
      <w:r>
        <w:rPr>
          <w:rStyle w:val="normaltextrun"/>
        </w:rPr>
        <w:t> реализуется через ознакомление с местным фольклором, писателями и поэтами края, художественными произведениями о городе, крае, жителях, природе Алтайского края, включает также обучение игре на русских народных музыкальных инструментах: трещотках, погремушках, треугольниках, ложках; ознакомление с музыкальными  произведениями о городе, крае, ознакомление детей с достижениями современного искусства и традиционной народной культуры, изучение специфики народного декоративно-прикладного искусства, обучение детей росписи вылепленных изделий по мотивам народного искусства.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135" w:right="-150" w:firstLine="55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:rsidR="0022719B" w:rsidRDefault="00FD3B91">
      <w:pPr>
        <w:pStyle w:val="paragraph"/>
        <w:spacing w:before="0" w:after="0"/>
        <w:ind w:left="135" w:right="-150"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Физическое развитие</w:t>
      </w:r>
      <w:r>
        <w:rPr>
          <w:rStyle w:val="normaltextrun"/>
        </w:rPr>
        <w:t> 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 </w:t>
      </w:r>
      <w:proofErr w:type="gramStart"/>
      <w:r>
        <w:rPr>
          <w:rStyle w:val="normaltextrun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 </w:t>
      </w:r>
      <w:proofErr w:type="spellStart"/>
      <w:r>
        <w:rPr>
          <w:rStyle w:val="normaltextrun"/>
        </w:rPr>
        <w:t>саморегуляции</w:t>
      </w:r>
      <w:proofErr w:type="spellEnd"/>
      <w:r>
        <w:rPr>
          <w:rStyle w:val="normaltextrun"/>
        </w:rPr>
        <w:t> в двигательной сфере;</w:t>
      </w:r>
      <w:proofErr w:type="gramEnd"/>
      <w:r>
        <w:rPr>
          <w:rStyle w:val="normaltextrun"/>
        </w:rPr>
        <w:t> 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</w:r>
      <w:r>
        <w:rPr>
          <w:rStyle w:val="eop"/>
        </w:rPr>
        <w:t> </w:t>
      </w:r>
    </w:p>
    <w:p w:rsidR="0022719B" w:rsidRDefault="00FD3B91">
      <w:pPr>
        <w:pStyle w:val="7"/>
        <w:shd w:val="clear" w:color="auto" w:fill="auto"/>
        <w:spacing w:before="0" w:line="276" w:lineRule="auto"/>
        <w:ind w:right="20" w:firstLine="360"/>
        <w:rPr>
          <w:sz w:val="24"/>
          <w:szCs w:val="24"/>
        </w:rPr>
      </w:pPr>
      <w:r>
        <w:rPr>
          <w:rStyle w:val="20"/>
          <w:sz w:val="24"/>
          <w:szCs w:val="24"/>
        </w:rPr>
        <w:t xml:space="preserve">С </w:t>
      </w:r>
      <w:r>
        <w:rPr>
          <w:rStyle w:val="1"/>
          <w:rFonts w:eastAsia="MS Mincho;ＭＳ 明朝"/>
          <w:sz w:val="24"/>
          <w:szCs w:val="24"/>
        </w:rPr>
        <w:t xml:space="preserve">целью исключения перегрузок </w:t>
      </w:r>
      <w:r>
        <w:rPr>
          <w:rStyle w:val="20"/>
          <w:sz w:val="24"/>
          <w:szCs w:val="24"/>
        </w:rPr>
        <w:t xml:space="preserve">воспитанников </w:t>
      </w:r>
      <w:r>
        <w:rPr>
          <w:rStyle w:val="1"/>
          <w:rFonts w:eastAsia="MS Mincho;ＭＳ 明朝"/>
          <w:sz w:val="24"/>
          <w:szCs w:val="24"/>
        </w:rPr>
        <w:t xml:space="preserve">в </w:t>
      </w:r>
      <w:r>
        <w:rPr>
          <w:rStyle w:val="20"/>
          <w:sz w:val="24"/>
          <w:szCs w:val="24"/>
        </w:rPr>
        <w:t xml:space="preserve">МБДОУ установлено в соответствии с СанПиН </w:t>
      </w:r>
      <w:r w:rsidR="00E52921">
        <w:rPr>
          <w:sz w:val="24"/>
          <w:szCs w:val="24"/>
        </w:rPr>
        <w:t xml:space="preserve">2.3/2.4.3590-20 </w:t>
      </w:r>
      <w:r>
        <w:rPr>
          <w:rStyle w:val="20"/>
          <w:sz w:val="24"/>
          <w:szCs w:val="24"/>
        </w:rPr>
        <w:t xml:space="preserve">«Санитарно-эпидемиологические требования к устройству, содержанию и организации </w:t>
      </w:r>
      <w:r>
        <w:rPr>
          <w:rStyle w:val="1"/>
          <w:rFonts w:eastAsia="MS Mincho;ＭＳ 明朝"/>
          <w:sz w:val="24"/>
          <w:szCs w:val="24"/>
        </w:rPr>
        <w:t xml:space="preserve">режима работы дошкольных </w:t>
      </w:r>
      <w:r>
        <w:rPr>
          <w:rStyle w:val="20"/>
          <w:sz w:val="24"/>
          <w:szCs w:val="24"/>
        </w:rPr>
        <w:t xml:space="preserve">образовательных организаций» </w:t>
      </w:r>
      <w:r>
        <w:rPr>
          <w:rStyle w:val="1"/>
          <w:rFonts w:eastAsia="MS Mincho;ＭＳ 明朝"/>
          <w:sz w:val="24"/>
          <w:szCs w:val="24"/>
        </w:rPr>
        <w:t xml:space="preserve">в </w:t>
      </w:r>
      <w:r>
        <w:rPr>
          <w:rStyle w:val="20"/>
          <w:sz w:val="24"/>
          <w:szCs w:val="24"/>
        </w:rPr>
        <w:t xml:space="preserve">дошкольном </w:t>
      </w:r>
      <w:r>
        <w:rPr>
          <w:rStyle w:val="1"/>
          <w:rFonts w:eastAsia="MS Mincho;ＭＳ 明朝"/>
          <w:sz w:val="24"/>
          <w:szCs w:val="24"/>
        </w:rPr>
        <w:t>учреждении:</w:t>
      </w:r>
    </w:p>
    <w:p w:rsidR="0022719B" w:rsidRDefault="00FD3B91" w:rsidP="00752CC1">
      <w:pPr>
        <w:pStyle w:val="7"/>
        <w:numPr>
          <w:ilvl w:val="0"/>
          <w:numId w:val="2"/>
        </w:numPr>
        <w:shd w:val="clear" w:color="auto" w:fill="auto"/>
        <w:spacing w:before="0" w:line="276" w:lineRule="auto"/>
        <w:ind w:left="142" w:right="20"/>
        <w:rPr>
          <w:sz w:val="24"/>
          <w:szCs w:val="24"/>
        </w:rPr>
      </w:pPr>
      <w:r>
        <w:rPr>
          <w:rStyle w:val="1"/>
          <w:rFonts w:eastAsia="MS Mincho;ＭＳ 明朝"/>
          <w:sz w:val="24"/>
          <w:szCs w:val="24"/>
        </w:rPr>
        <w:t xml:space="preserve">Максимальный допустимый </w:t>
      </w:r>
      <w:r>
        <w:rPr>
          <w:rStyle w:val="20"/>
          <w:sz w:val="24"/>
          <w:szCs w:val="24"/>
        </w:rPr>
        <w:t xml:space="preserve">объем образовательной нагрузки </w:t>
      </w:r>
      <w:r>
        <w:rPr>
          <w:rStyle w:val="3"/>
          <w:sz w:val="24"/>
          <w:szCs w:val="24"/>
        </w:rPr>
        <w:t xml:space="preserve">в </w:t>
      </w:r>
      <w:r>
        <w:rPr>
          <w:rStyle w:val="20"/>
          <w:sz w:val="24"/>
          <w:szCs w:val="24"/>
        </w:rPr>
        <w:t xml:space="preserve">первой половине </w:t>
      </w:r>
      <w:r>
        <w:rPr>
          <w:rStyle w:val="1"/>
          <w:rFonts w:eastAsia="MS Mincho;ＭＳ 明朝"/>
          <w:sz w:val="24"/>
          <w:szCs w:val="24"/>
        </w:rPr>
        <w:t>дня в младшей и средней под</w:t>
      </w:r>
      <w:r>
        <w:rPr>
          <w:rStyle w:val="20"/>
          <w:sz w:val="24"/>
          <w:szCs w:val="24"/>
        </w:rPr>
        <w:t xml:space="preserve">группах не превышает </w:t>
      </w:r>
      <w:r>
        <w:rPr>
          <w:rStyle w:val="MSMincho"/>
          <w:rFonts w:cs="Times New Roman"/>
          <w:sz w:val="24"/>
          <w:szCs w:val="24"/>
        </w:rPr>
        <w:t>30</w:t>
      </w:r>
      <w:r>
        <w:rPr>
          <w:rStyle w:val="95pt0pt"/>
          <w:sz w:val="24"/>
          <w:szCs w:val="24"/>
        </w:rPr>
        <w:t xml:space="preserve"> </w:t>
      </w:r>
      <w:r>
        <w:rPr>
          <w:rStyle w:val="3"/>
          <w:sz w:val="24"/>
          <w:szCs w:val="24"/>
        </w:rPr>
        <w:t xml:space="preserve">и </w:t>
      </w:r>
      <w:r>
        <w:rPr>
          <w:rStyle w:val="MSMincho"/>
          <w:rFonts w:cs="Times New Roman"/>
          <w:sz w:val="24"/>
          <w:szCs w:val="24"/>
        </w:rPr>
        <w:t>40</w:t>
      </w:r>
      <w:r>
        <w:rPr>
          <w:rStyle w:val="95pt0pt"/>
          <w:sz w:val="24"/>
          <w:szCs w:val="24"/>
        </w:rPr>
        <w:t xml:space="preserve"> </w:t>
      </w:r>
      <w:r>
        <w:rPr>
          <w:rStyle w:val="20"/>
          <w:sz w:val="24"/>
          <w:szCs w:val="24"/>
        </w:rPr>
        <w:t xml:space="preserve">минут соответственно, а в </w:t>
      </w:r>
      <w:r>
        <w:rPr>
          <w:rStyle w:val="1"/>
          <w:rFonts w:eastAsia="MS Mincho;ＭＳ 明朝"/>
          <w:sz w:val="24"/>
          <w:szCs w:val="24"/>
        </w:rPr>
        <w:t xml:space="preserve">старшей и </w:t>
      </w:r>
      <w:r>
        <w:rPr>
          <w:rStyle w:val="20"/>
          <w:sz w:val="24"/>
          <w:szCs w:val="24"/>
        </w:rPr>
        <w:t xml:space="preserve">подготовительной </w:t>
      </w:r>
      <w:r>
        <w:rPr>
          <w:rStyle w:val="1"/>
          <w:rFonts w:eastAsia="MS Mincho;ＭＳ 明朝"/>
          <w:sz w:val="24"/>
          <w:szCs w:val="24"/>
        </w:rPr>
        <w:t xml:space="preserve">- </w:t>
      </w:r>
      <w:r>
        <w:rPr>
          <w:rStyle w:val="MSMincho"/>
          <w:rFonts w:cs="Times New Roman"/>
          <w:sz w:val="24"/>
          <w:szCs w:val="24"/>
        </w:rPr>
        <w:t>45</w:t>
      </w:r>
      <w:r>
        <w:rPr>
          <w:rStyle w:val="95pt0pt"/>
          <w:sz w:val="24"/>
          <w:szCs w:val="24"/>
        </w:rPr>
        <w:t xml:space="preserve"> </w:t>
      </w:r>
      <w:r>
        <w:rPr>
          <w:rStyle w:val="20"/>
          <w:sz w:val="24"/>
          <w:szCs w:val="24"/>
        </w:rPr>
        <w:t xml:space="preserve">минут </w:t>
      </w:r>
      <w:r>
        <w:rPr>
          <w:rStyle w:val="3"/>
          <w:sz w:val="24"/>
          <w:szCs w:val="24"/>
        </w:rPr>
        <w:t xml:space="preserve">и </w:t>
      </w:r>
      <w:r>
        <w:rPr>
          <w:rStyle w:val="MSMincho"/>
          <w:rFonts w:cs="Times New Roman"/>
          <w:sz w:val="24"/>
          <w:szCs w:val="24"/>
        </w:rPr>
        <w:t>1,5</w:t>
      </w:r>
      <w:r>
        <w:rPr>
          <w:rStyle w:val="95pt0pt"/>
          <w:sz w:val="24"/>
          <w:szCs w:val="24"/>
        </w:rPr>
        <w:t xml:space="preserve"> </w:t>
      </w:r>
      <w:r>
        <w:rPr>
          <w:rStyle w:val="20"/>
          <w:sz w:val="24"/>
          <w:szCs w:val="24"/>
        </w:rPr>
        <w:t xml:space="preserve">часа соответственно. В середине </w:t>
      </w:r>
      <w:r>
        <w:rPr>
          <w:rStyle w:val="1"/>
          <w:rFonts w:eastAsia="MS Mincho;ＭＳ 明朝"/>
          <w:sz w:val="24"/>
          <w:szCs w:val="24"/>
        </w:rPr>
        <w:t xml:space="preserve">времени, отведенного на организованную  </w:t>
      </w:r>
      <w:r>
        <w:rPr>
          <w:rStyle w:val="20"/>
          <w:sz w:val="24"/>
          <w:szCs w:val="24"/>
        </w:rPr>
        <w:t xml:space="preserve">образовательную деятельность (далее </w:t>
      </w:r>
      <w:r>
        <w:rPr>
          <w:rStyle w:val="1"/>
          <w:rFonts w:eastAsia="MS Mincho;ＭＳ 明朝"/>
          <w:sz w:val="24"/>
          <w:szCs w:val="24"/>
        </w:rPr>
        <w:t xml:space="preserve">ОД), проводят </w:t>
      </w:r>
      <w:r>
        <w:rPr>
          <w:rStyle w:val="20"/>
          <w:sz w:val="24"/>
          <w:szCs w:val="24"/>
        </w:rPr>
        <w:t xml:space="preserve">физкультминутки. Перерывы между периодами ОД </w:t>
      </w:r>
      <w:r>
        <w:rPr>
          <w:rStyle w:val="3"/>
          <w:sz w:val="24"/>
          <w:szCs w:val="24"/>
        </w:rPr>
        <w:t xml:space="preserve">- </w:t>
      </w:r>
      <w:r>
        <w:rPr>
          <w:rStyle w:val="20"/>
          <w:sz w:val="24"/>
          <w:szCs w:val="24"/>
        </w:rPr>
        <w:t xml:space="preserve">не менее 10 </w:t>
      </w:r>
      <w:r>
        <w:rPr>
          <w:rStyle w:val="1"/>
          <w:rFonts w:eastAsia="MS Mincho;ＭＳ 明朝"/>
          <w:sz w:val="24"/>
          <w:szCs w:val="24"/>
        </w:rPr>
        <w:t>минут.</w:t>
      </w:r>
    </w:p>
    <w:p w:rsidR="0022719B" w:rsidRDefault="00FD3B91" w:rsidP="00752CC1">
      <w:pPr>
        <w:pStyle w:val="7"/>
        <w:numPr>
          <w:ilvl w:val="0"/>
          <w:numId w:val="2"/>
        </w:numPr>
        <w:shd w:val="clear" w:color="auto" w:fill="auto"/>
        <w:spacing w:before="0" w:line="276" w:lineRule="auto"/>
        <w:ind w:left="142" w:right="20"/>
        <w:rPr>
          <w:sz w:val="24"/>
          <w:szCs w:val="24"/>
        </w:rPr>
      </w:pPr>
      <w:r>
        <w:rPr>
          <w:rStyle w:val="1"/>
          <w:rFonts w:eastAsia="MS Mincho;ＭＳ 明朝"/>
          <w:sz w:val="24"/>
          <w:szCs w:val="24"/>
        </w:rPr>
        <w:t xml:space="preserve">Образовательная деятельность </w:t>
      </w:r>
      <w:r>
        <w:rPr>
          <w:rStyle w:val="20"/>
          <w:sz w:val="24"/>
          <w:szCs w:val="24"/>
        </w:rPr>
        <w:t xml:space="preserve">с детьми старшего дошкольного возраста может </w:t>
      </w:r>
      <w:r>
        <w:rPr>
          <w:rStyle w:val="1"/>
          <w:rFonts w:eastAsia="MS Mincho;ＭＳ 明朝"/>
          <w:sz w:val="24"/>
          <w:szCs w:val="24"/>
        </w:rPr>
        <w:t xml:space="preserve">осуществляться во второй </w:t>
      </w:r>
      <w:r>
        <w:rPr>
          <w:rStyle w:val="20"/>
          <w:sz w:val="24"/>
          <w:szCs w:val="24"/>
        </w:rPr>
        <w:t xml:space="preserve">половине дня после дневного сна. Её </w:t>
      </w:r>
      <w:r>
        <w:rPr>
          <w:rStyle w:val="1"/>
          <w:rFonts w:eastAsia="MS Mincho;ＭＳ 明朝"/>
          <w:sz w:val="24"/>
          <w:szCs w:val="24"/>
        </w:rPr>
        <w:t xml:space="preserve">продолжительность составляет </w:t>
      </w:r>
      <w:r>
        <w:rPr>
          <w:rStyle w:val="20"/>
          <w:sz w:val="24"/>
          <w:szCs w:val="24"/>
        </w:rPr>
        <w:t>не более 25-30 минут в день.</w:t>
      </w:r>
    </w:p>
    <w:p w:rsidR="0022719B" w:rsidRDefault="00752CC1" w:rsidP="00752CC1">
      <w:pPr>
        <w:pStyle w:val="7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76" w:lineRule="auto"/>
        <w:jc w:val="left"/>
        <w:rPr>
          <w:sz w:val="24"/>
          <w:szCs w:val="24"/>
        </w:rPr>
      </w:pPr>
      <w:r>
        <w:rPr>
          <w:rStyle w:val="1"/>
          <w:rFonts w:eastAsia="MS Mincho;ＭＳ 明朝"/>
          <w:sz w:val="24"/>
          <w:szCs w:val="24"/>
        </w:rPr>
        <w:lastRenderedPageBreak/>
        <w:t>П</w:t>
      </w:r>
      <w:r w:rsidR="00FD3B91">
        <w:rPr>
          <w:rStyle w:val="1"/>
          <w:rFonts w:eastAsia="MS Mincho;ＭＳ 明朝"/>
          <w:sz w:val="24"/>
          <w:szCs w:val="24"/>
        </w:rPr>
        <w:t xml:space="preserve">родолжительность ОД </w:t>
      </w:r>
      <w:r w:rsidR="00FD3B91">
        <w:rPr>
          <w:rStyle w:val="20"/>
          <w:sz w:val="24"/>
          <w:szCs w:val="24"/>
        </w:rPr>
        <w:t xml:space="preserve">для детей </w:t>
      </w:r>
      <w:r w:rsidR="00FD3B91">
        <w:rPr>
          <w:rStyle w:val="1"/>
          <w:rFonts w:eastAsia="MS Mincho;ＭＳ 明朝"/>
          <w:sz w:val="24"/>
          <w:szCs w:val="24"/>
        </w:rPr>
        <w:t xml:space="preserve">от 3 до 4 лет </w:t>
      </w:r>
      <w:r w:rsidR="00FD3B91">
        <w:rPr>
          <w:rStyle w:val="3"/>
          <w:sz w:val="24"/>
          <w:szCs w:val="24"/>
        </w:rPr>
        <w:t xml:space="preserve">- </w:t>
      </w:r>
      <w:r w:rsidR="00FD3B91">
        <w:rPr>
          <w:rStyle w:val="1"/>
          <w:rFonts w:eastAsia="MS Mincho;ＭＳ 明朝"/>
          <w:sz w:val="24"/>
          <w:szCs w:val="24"/>
        </w:rPr>
        <w:t xml:space="preserve">не более 15 </w:t>
      </w:r>
      <w:r w:rsidR="00FD3B91">
        <w:rPr>
          <w:rStyle w:val="20"/>
          <w:sz w:val="24"/>
          <w:szCs w:val="24"/>
        </w:rPr>
        <w:t>минут,</w:t>
      </w:r>
    </w:p>
    <w:p w:rsidR="0022719B" w:rsidRDefault="00FD3B91" w:rsidP="00752CC1">
      <w:pPr>
        <w:pStyle w:val="7"/>
        <w:shd w:val="clear" w:color="auto" w:fill="auto"/>
        <w:tabs>
          <w:tab w:val="left" w:pos="9923"/>
        </w:tabs>
        <w:spacing w:before="0" w:line="276" w:lineRule="auto"/>
        <w:ind w:left="142" w:firstLine="0"/>
        <w:rPr>
          <w:sz w:val="24"/>
          <w:szCs w:val="24"/>
        </w:rPr>
      </w:pPr>
      <w:r>
        <w:rPr>
          <w:rStyle w:val="1"/>
          <w:rFonts w:eastAsia="MS Mincho;ＭＳ 明朝"/>
          <w:sz w:val="24"/>
          <w:szCs w:val="24"/>
        </w:rPr>
        <w:t xml:space="preserve">для детей от 4 до 5 лет </w:t>
      </w:r>
      <w:r>
        <w:rPr>
          <w:rStyle w:val="3"/>
          <w:sz w:val="24"/>
          <w:szCs w:val="24"/>
        </w:rPr>
        <w:t xml:space="preserve">- </w:t>
      </w:r>
      <w:r>
        <w:rPr>
          <w:rStyle w:val="1"/>
          <w:rFonts w:eastAsia="MS Mincho;ＭＳ 明朝"/>
          <w:sz w:val="24"/>
          <w:szCs w:val="24"/>
        </w:rPr>
        <w:t xml:space="preserve">не </w:t>
      </w:r>
      <w:r>
        <w:rPr>
          <w:rStyle w:val="20"/>
          <w:sz w:val="24"/>
          <w:szCs w:val="24"/>
        </w:rPr>
        <w:t xml:space="preserve">более 20 минут, </w:t>
      </w:r>
      <w:r>
        <w:rPr>
          <w:rStyle w:val="1"/>
          <w:rFonts w:eastAsia="MS Mincho;ＭＳ 明朝"/>
          <w:sz w:val="24"/>
          <w:szCs w:val="24"/>
        </w:rPr>
        <w:t xml:space="preserve">для детей от 5 до 6 лет - не </w:t>
      </w:r>
      <w:r>
        <w:rPr>
          <w:rStyle w:val="20"/>
          <w:sz w:val="24"/>
          <w:szCs w:val="24"/>
        </w:rPr>
        <w:t xml:space="preserve">более 20-25 минут, </w:t>
      </w:r>
      <w:r>
        <w:rPr>
          <w:rStyle w:val="1"/>
          <w:rFonts w:eastAsia="MS Mincho;ＭＳ 明朝"/>
          <w:sz w:val="24"/>
          <w:szCs w:val="24"/>
        </w:rPr>
        <w:t xml:space="preserve"> для детей от 6 до 7 лет </w:t>
      </w:r>
      <w:r>
        <w:rPr>
          <w:rStyle w:val="3"/>
          <w:sz w:val="24"/>
          <w:szCs w:val="24"/>
        </w:rPr>
        <w:t xml:space="preserve">- </w:t>
      </w:r>
      <w:r>
        <w:rPr>
          <w:rStyle w:val="20"/>
          <w:sz w:val="24"/>
          <w:szCs w:val="24"/>
        </w:rPr>
        <w:t xml:space="preserve">не более </w:t>
      </w:r>
      <w:r>
        <w:rPr>
          <w:rStyle w:val="1"/>
          <w:rFonts w:eastAsia="MS Mincho;ＭＳ 明朝"/>
          <w:sz w:val="24"/>
          <w:szCs w:val="24"/>
        </w:rPr>
        <w:t xml:space="preserve">30 </w:t>
      </w:r>
      <w:r>
        <w:rPr>
          <w:rStyle w:val="20"/>
          <w:sz w:val="24"/>
          <w:szCs w:val="24"/>
        </w:rPr>
        <w:t>минут.</w:t>
      </w:r>
    </w:p>
    <w:p w:rsidR="0022719B" w:rsidRDefault="00FD3B91" w:rsidP="00752CC1">
      <w:pPr>
        <w:pStyle w:val="7"/>
        <w:numPr>
          <w:ilvl w:val="0"/>
          <w:numId w:val="2"/>
        </w:numPr>
        <w:shd w:val="clear" w:color="auto" w:fill="auto"/>
        <w:spacing w:before="0" w:line="276" w:lineRule="auto"/>
        <w:ind w:left="142" w:right="20"/>
        <w:rPr>
          <w:sz w:val="24"/>
          <w:szCs w:val="24"/>
        </w:rPr>
      </w:pPr>
      <w:r>
        <w:rPr>
          <w:rStyle w:val="1"/>
          <w:rFonts w:eastAsia="MS Mincho;ＭＳ 明朝"/>
          <w:sz w:val="24"/>
          <w:szCs w:val="24"/>
        </w:rPr>
        <w:t xml:space="preserve">Для детей раннего возраста </w:t>
      </w:r>
      <w:r>
        <w:rPr>
          <w:rStyle w:val="20"/>
          <w:sz w:val="24"/>
          <w:szCs w:val="24"/>
        </w:rPr>
        <w:t xml:space="preserve">от 2 до 3 лет длительность ОД не превышает </w:t>
      </w:r>
      <w:r>
        <w:rPr>
          <w:rStyle w:val="MSMincho"/>
          <w:rFonts w:cs="Times New Roman"/>
          <w:sz w:val="24"/>
          <w:szCs w:val="24"/>
        </w:rPr>
        <w:t xml:space="preserve">10 </w:t>
      </w:r>
      <w:r>
        <w:rPr>
          <w:rStyle w:val="1"/>
          <w:rFonts w:eastAsia="MS Mincho;ＭＳ 明朝"/>
          <w:sz w:val="24"/>
          <w:szCs w:val="24"/>
        </w:rPr>
        <w:t xml:space="preserve">минут,  </w:t>
      </w:r>
      <w:r>
        <w:rPr>
          <w:rStyle w:val="20"/>
          <w:sz w:val="24"/>
          <w:szCs w:val="24"/>
        </w:rPr>
        <w:t xml:space="preserve">в и вторую  </w:t>
      </w:r>
      <w:r w:rsidR="00752CC1">
        <w:rPr>
          <w:rStyle w:val="1"/>
          <w:rFonts w:eastAsia="MS Mincho;ＭＳ 明朝"/>
          <w:sz w:val="24"/>
          <w:szCs w:val="24"/>
        </w:rPr>
        <w:t>половину дня</w:t>
      </w:r>
      <w:r>
        <w:rPr>
          <w:rStyle w:val="20"/>
          <w:sz w:val="24"/>
          <w:szCs w:val="24"/>
        </w:rPr>
        <w:t>.</w:t>
      </w:r>
    </w:p>
    <w:p w:rsidR="0022719B" w:rsidRDefault="00FD3B91" w:rsidP="00752CC1">
      <w:pPr>
        <w:pStyle w:val="7"/>
        <w:numPr>
          <w:ilvl w:val="0"/>
          <w:numId w:val="2"/>
        </w:numPr>
        <w:shd w:val="clear" w:color="auto" w:fill="auto"/>
        <w:spacing w:before="0" w:line="276" w:lineRule="auto"/>
        <w:ind w:left="142" w:right="20"/>
        <w:rPr>
          <w:sz w:val="24"/>
          <w:szCs w:val="24"/>
        </w:rPr>
      </w:pPr>
      <w:r>
        <w:rPr>
          <w:rStyle w:val="1"/>
          <w:rFonts w:eastAsia="MS Mincho;ＭＳ 明朝"/>
          <w:sz w:val="24"/>
          <w:szCs w:val="24"/>
        </w:rPr>
        <w:t xml:space="preserve">Образовательная деятельность, </w:t>
      </w:r>
      <w:r>
        <w:rPr>
          <w:rStyle w:val="20"/>
          <w:sz w:val="24"/>
          <w:szCs w:val="24"/>
        </w:rPr>
        <w:t xml:space="preserve">требующая повышенной познавательной </w:t>
      </w:r>
      <w:r>
        <w:rPr>
          <w:rStyle w:val="1"/>
          <w:rFonts w:eastAsia="MS Mincho;ＭＳ 明朝"/>
          <w:sz w:val="24"/>
          <w:szCs w:val="24"/>
        </w:rPr>
        <w:t xml:space="preserve">активности и умственного </w:t>
      </w:r>
      <w:r>
        <w:rPr>
          <w:rStyle w:val="20"/>
          <w:sz w:val="24"/>
          <w:szCs w:val="24"/>
        </w:rPr>
        <w:t xml:space="preserve">напряжения детей, проводится в первую половину дня. Для </w:t>
      </w:r>
      <w:r>
        <w:rPr>
          <w:rStyle w:val="1"/>
          <w:rFonts w:eastAsia="MS Mincho;ＭＳ 明朝"/>
          <w:sz w:val="24"/>
          <w:szCs w:val="24"/>
        </w:rPr>
        <w:t xml:space="preserve">профилактики </w:t>
      </w:r>
      <w:r>
        <w:rPr>
          <w:rStyle w:val="20"/>
          <w:sz w:val="24"/>
          <w:szCs w:val="24"/>
        </w:rPr>
        <w:t xml:space="preserve">утомления детей проводятся физкультурные, музыкальные </w:t>
      </w:r>
      <w:r>
        <w:rPr>
          <w:rStyle w:val="1"/>
          <w:rFonts w:eastAsia="MS Mincho;ＭＳ 明朝"/>
          <w:sz w:val="24"/>
          <w:szCs w:val="24"/>
        </w:rPr>
        <w:t>занятия.</w:t>
      </w:r>
    </w:p>
    <w:p w:rsidR="0022719B" w:rsidRDefault="00FD3B91">
      <w:pPr>
        <w:pStyle w:val="7"/>
        <w:shd w:val="clear" w:color="auto" w:fill="auto"/>
        <w:tabs>
          <w:tab w:val="left" w:pos="1712"/>
        </w:tabs>
        <w:spacing w:before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Н</w:t>
      </w:r>
      <w:r w:rsidR="00E52921">
        <w:rPr>
          <w:sz w:val="24"/>
          <w:szCs w:val="24"/>
        </w:rPr>
        <w:t>а основании СанПиН 2.3/2.4.3590-20</w:t>
      </w:r>
      <w:r>
        <w:rPr>
          <w:sz w:val="24"/>
          <w:szCs w:val="24"/>
        </w:rPr>
        <w:t xml:space="preserve"> «Санитарно-эпидемиологическими требованиями к устройству, содержанию и организации режима работы дошкольных образовательных организаций» (далее - СанПиН </w:t>
      </w:r>
      <w:r w:rsidR="00E52921">
        <w:rPr>
          <w:sz w:val="24"/>
          <w:szCs w:val="24"/>
        </w:rPr>
        <w:t>2.3/2.4.3590-20</w:t>
      </w:r>
      <w:r>
        <w:rPr>
          <w:sz w:val="24"/>
          <w:szCs w:val="24"/>
        </w:rPr>
        <w:t>)</w:t>
      </w:r>
    </w:p>
    <w:p w:rsidR="0022719B" w:rsidRDefault="00FD3B91">
      <w:pPr>
        <w:pStyle w:val="ab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</w:t>
      </w:r>
    </w:p>
    <w:p w:rsidR="0022719B" w:rsidRDefault="00FD3B91">
      <w:pPr>
        <w:pStyle w:val="ab"/>
        <w:spacing w:line="276" w:lineRule="auto"/>
        <w:jc w:val="both"/>
      </w:pPr>
      <w:r>
        <w:rPr>
          <w:sz w:val="24"/>
          <w:szCs w:val="24"/>
        </w:rPr>
        <w:t xml:space="preserve"> Структура плана состоит из двух частей: </w:t>
      </w:r>
      <w:proofErr w:type="gramStart"/>
      <w:r>
        <w:rPr>
          <w:sz w:val="24"/>
          <w:szCs w:val="24"/>
        </w:rPr>
        <w:t>обязательный</w:t>
      </w:r>
      <w:proofErr w:type="gramEnd"/>
      <w:r>
        <w:rPr>
          <w:sz w:val="24"/>
          <w:szCs w:val="24"/>
        </w:rPr>
        <w:t xml:space="preserve"> части и части, формируемой участниками образовательных отношений. </w:t>
      </w:r>
      <w:r>
        <w:t xml:space="preserve"> </w:t>
      </w:r>
    </w:p>
    <w:p w:rsidR="0022719B" w:rsidRDefault="0022719B">
      <w:pPr>
        <w:pStyle w:val="7"/>
        <w:shd w:val="clear" w:color="auto" w:fill="auto"/>
        <w:spacing w:before="0" w:line="276" w:lineRule="auto"/>
        <w:ind w:right="20" w:firstLine="360"/>
      </w:pPr>
    </w:p>
    <w:p w:rsidR="0022719B" w:rsidRDefault="00FD3B91">
      <w:pPr>
        <w:spacing w:after="162" w:line="230" w:lineRule="exact"/>
        <w:ind w:right="120"/>
      </w:pPr>
      <w:bookmarkStart w:id="0" w:name="bookmark1"/>
      <w:r>
        <w:rPr>
          <w:rStyle w:val="11"/>
          <w:rFonts w:eastAsia="Courier New"/>
          <w:b w:val="0"/>
          <w:bCs w:val="0"/>
          <w:sz w:val="24"/>
          <w:szCs w:val="24"/>
        </w:rPr>
        <w:t xml:space="preserve">                                               </w:t>
      </w:r>
    </w:p>
    <w:p w:rsidR="0022719B" w:rsidRDefault="00FD3B91">
      <w:pPr>
        <w:spacing w:after="162" w:line="230" w:lineRule="exact"/>
        <w:ind w:right="120"/>
        <w:rPr>
          <w:rFonts w:ascii="Times New Roman" w:hAnsi="Times New Roman" w:cs="Times New Roman"/>
          <w:sz w:val="20"/>
          <w:szCs w:val="20"/>
        </w:rPr>
        <w:sectPr w:rsidR="0022719B" w:rsidSect="00F87B5E">
          <w:pgSz w:w="11906" w:h="16838"/>
          <w:pgMar w:top="426" w:right="849" w:bottom="284" w:left="1134" w:header="0" w:footer="0" w:gutter="0"/>
          <w:cols w:space="720"/>
          <w:formProt w:val="0"/>
          <w:docGrid w:linePitch="360"/>
        </w:sectPr>
      </w:pPr>
      <w:r>
        <w:rPr>
          <w:rStyle w:val="11"/>
          <w:rFonts w:eastAsia="Courier New"/>
          <w:b w:val="0"/>
          <w:bCs w:val="0"/>
          <w:sz w:val="24"/>
          <w:szCs w:val="24"/>
        </w:rPr>
        <w:t xml:space="preserve">                                                                         </w:t>
      </w:r>
      <w:r>
        <w:rPr>
          <w:rStyle w:val="11"/>
          <w:rFonts w:eastAsia="Courier New"/>
          <w:b w:val="0"/>
          <w:bCs w:val="0"/>
          <w:sz w:val="20"/>
          <w:szCs w:val="20"/>
        </w:rPr>
        <w:t xml:space="preserve">                                                                     </w:t>
      </w:r>
      <w:bookmarkEnd w:id="0"/>
    </w:p>
    <w:p w:rsidR="0022719B" w:rsidRDefault="00FD3B9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Учебный план</w:t>
      </w:r>
    </w:p>
    <w:p w:rsidR="0022719B" w:rsidRDefault="00FD3B91">
      <w:pPr>
        <w:jc w:val="center"/>
      </w:pPr>
      <w:r>
        <w:rPr>
          <w:rFonts w:ascii="Times New Roman" w:hAnsi="Times New Roman" w:cs="Times New Roman"/>
          <w:b/>
          <w:lang w:val="tt-RU"/>
        </w:rPr>
        <w:t xml:space="preserve">муниципального бюджетного дошкольного образовательного учреждения  </w:t>
      </w:r>
      <w:r>
        <w:rPr>
          <w:rStyle w:val="20"/>
          <w:rFonts w:eastAsia="Calibri"/>
          <w:b/>
          <w:sz w:val="24"/>
          <w:szCs w:val="24"/>
          <w:lang w:val="tt-RU"/>
        </w:rPr>
        <w:t xml:space="preserve">«Кильдебякский </w:t>
      </w:r>
      <w:r>
        <w:rPr>
          <w:rStyle w:val="1"/>
          <w:rFonts w:eastAsia="MS Mincho;ＭＳ 明朝"/>
          <w:b/>
          <w:sz w:val="24"/>
          <w:szCs w:val="24"/>
          <w:lang w:val="tt-RU"/>
        </w:rPr>
        <w:t xml:space="preserve">детский сад «Кояшкай» </w:t>
      </w:r>
      <w:r>
        <w:rPr>
          <w:rFonts w:ascii="Times New Roman" w:hAnsi="Times New Roman" w:cs="Times New Roman"/>
          <w:b/>
          <w:lang w:val="tt-RU"/>
        </w:rPr>
        <w:t xml:space="preserve">Сабинского муниципального района Республики Татарстан» </w:t>
      </w:r>
      <w:r w:rsidR="00310612">
        <w:rPr>
          <w:rFonts w:ascii="Times New Roman" w:hAnsi="Times New Roman" w:cs="Times New Roman"/>
          <w:b/>
          <w:lang w:val="tt-RU"/>
        </w:rPr>
        <w:t>раз</w:t>
      </w:r>
      <w:r w:rsidR="009A60C3">
        <w:rPr>
          <w:rFonts w:ascii="Times New Roman" w:hAnsi="Times New Roman" w:cs="Times New Roman"/>
          <w:b/>
          <w:lang w:val="tt-RU"/>
        </w:rPr>
        <w:t>работан на основе ФОП ДО на 2025-2026</w:t>
      </w:r>
      <w:r>
        <w:rPr>
          <w:rFonts w:ascii="Times New Roman" w:hAnsi="Times New Roman" w:cs="Times New Roman"/>
          <w:b/>
          <w:lang w:val="tt-RU"/>
        </w:rPr>
        <w:t xml:space="preserve"> учебный год</w:t>
      </w:r>
    </w:p>
    <w:tbl>
      <w:tblPr>
        <w:tblW w:w="1386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974"/>
        <w:gridCol w:w="31"/>
        <w:gridCol w:w="46"/>
        <w:gridCol w:w="10"/>
        <w:gridCol w:w="3725"/>
        <w:gridCol w:w="1134"/>
        <w:gridCol w:w="992"/>
        <w:gridCol w:w="1276"/>
        <w:gridCol w:w="1559"/>
        <w:gridCol w:w="1701"/>
        <w:gridCol w:w="709"/>
        <w:gridCol w:w="1711"/>
      </w:tblGrid>
      <w:tr w:rsidR="0022719B">
        <w:trPr>
          <w:trHeight w:val="225"/>
        </w:trPr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1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Направления, образовательные области</w:t>
            </w:r>
          </w:p>
        </w:tc>
        <w:tc>
          <w:tcPr>
            <w:tcW w:w="90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ООД в неделю</w:t>
            </w:r>
          </w:p>
        </w:tc>
      </w:tr>
      <w:tr w:rsidR="0022719B">
        <w:trPr>
          <w:trHeight w:val="300"/>
        </w:trPr>
        <w:tc>
          <w:tcPr>
            <w:tcW w:w="9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</w:tr>
      <w:tr w:rsidR="0022719B">
        <w:trPr>
          <w:trHeight w:val="300"/>
        </w:trPr>
        <w:tc>
          <w:tcPr>
            <w:tcW w:w="138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1.Обязательная часть</w:t>
            </w:r>
          </w:p>
        </w:tc>
      </w:tr>
      <w:tr w:rsidR="0022719B">
        <w:trPr>
          <w:trHeight w:val="345"/>
        </w:trPr>
        <w:tc>
          <w:tcPr>
            <w:tcW w:w="138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1.Федеральный компонент</w:t>
            </w:r>
          </w:p>
        </w:tc>
      </w:tr>
      <w:tr w:rsidR="0022719B">
        <w:trPr>
          <w:trHeight w:val="217"/>
        </w:trPr>
        <w:tc>
          <w:tcPr>
            <w:tcW w:w="10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«Познавательное развитие»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2719B">
        <w:trPr>
          <w:trHeight w:val="264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2719B" w:rsidRDefault="00227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2719B" w:rsidRDefault="0022719B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2719B">
        <w:trPr>
          <w:trHeight w:val="360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2719B">
        <w:trPr>
          <w:trHeight w:val="405"/>
        </w:trPr>
        <w:tc>
          <w:tcPr>
            <w:tcW w:w="10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 «Речевое развитие»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2719B">
        <w:trPr>
          <w:trHeight w:val="315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2719B">
        <w:trPr>
          <w:trHeight w:val="271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Обучение грамоте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2719B">
        <w:trPr>
          <w:trHeight w:val="230"/>
        </w:trPr>
        <w:tc>
          <w:tcPr>
            <w:tcW w:w="1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07" w:type="dxa"/>
            <w:gridSpan w:val="8"/>
            <w:tcBorders>
              <w:lef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19B">
        <w:trPr>
          <w:trHeight w:val="519"/>
        </w:trPr>
        <w:tc>
          <w:tcPr>
            <w:tcW w:w="10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 «Художественно-эстетическое развитие»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2719B">
        <w:trPr>
          <w:trHeight w:val="354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2719B" w:rsidRDefault="00227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2719B" w:rsidRDefault="0022719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19B">
        <w:trPr>
          <w:trHeight w:val="315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Лепка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22719B">
        <w:trPr>
          <w:trHeight w:val="375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Аппликация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22719B">
        <w:trPr>
          <w:trHeight w:val="375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Конструирование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719B">
        <w:trPr>
          <w:trHeight w:val="255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2719B">
        <w:trPr>
          <w:trHeight w:val="390"/>
        </w:trPr>
        <w:tc>
          <w:tcPr>
            <w:tcW w:w="10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О.о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«Физическое развитие»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2719B">
        <w:trPr>
          <w:trHeight w:val="240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2719B">
        <w:trPr>
          <w:trHeight w:val="150"/>
        </w:trPr>
        <w:tc>
          <w:tcPr>
            <w:tcW w:w="10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Физическая культура  на свежем воздухе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2719B">
        <w:trPr>
          <w:trHeight w:val="309"/>
        </w:trPr>
        <w:tc>
          <w:tcPr>
            <w:tcW w:w="10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22719B">
        <w:trPr>
          <w:trHeight w:val="375"/>
        </w:trPr>
        <w:tc>
          <w:tcPr>
            <w:tcW w:w="59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2.Национально-региональный компонент</w:t>
            </w:r>
          </w:p>
        </w:tc>
        <w:tc>
          <w:tcPr>
            <w:tcW w:w="79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2719B">
        <w:trPr>
          <w:trHeight w:val="267"/>
        </w:trPr>
        <w:tc>
          <w:tcPr>
            <w:tcW w:w="10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37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 «Речевое развитие»</w:t>
            </w:r>
          </w:p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русскому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2719B">
        <w:trPr>
          <w:trHeight w:val="420"/>
        </w:trPr>
        <w:tc>
          <w:tcPr>
            <w:tcW w:w="100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22719B">
        <w:trPr>
          <w:trHeight w:val="645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1.2.2.</w:t>
            </w: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r>
              <w:rPr>
                <w:rFonts w:ascii="Times New Roman" w:hAnsi="Times New Roman" w:cs="Times New Roman"/>
                <w:sz w:val="20"/>
                <w:szCs w:val="20"/>
              </w:rPr>
              <w:t>Обучение английскому языку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2719B">
        <w:trPr>
          <w:trHeight w:val="366"/>
        </w:trPr>
        <w:tc>
          <w:tcPr>
            <w:tcW w:w="1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  <w:p w:rsidR="0022719B" w:rsidRDefault="00227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2719B" w:rsidRDefault="0022719B">
      <w:pPr>
        <w:widowControl/>
        <w:autoSpaceDE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2719B" w:rsidRDefault="0022719B">
      <w:pPr>
        <w:widowControl/>
        <w:autoSpaceDE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2719B" w:rsidRDefault="0022719B">
      <w:pPr>
        <w:widowControl/>
        <w:autoSpaceDE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2719B" w:rsidRDefault="0022719B">
      <w:pPr>
        <w:widowControl/>
        <w:autoSpaceDE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2719B" w:rsidRDefault="00FD3B91">
      <w:pPr>
        <w:widowControl/>
        <w:autoSpaceDE w:val="0"/>
        <w:jc w:val="center"/>
        <w:rPr>
          <w:rFonts w:ascii="Times New Roman" w:eastAsia="Calibri" w:hAnsi="Times New Roman" w:cs="Times New Roman"/>
          <w:b/>
          <w:bCs/>
          <w:lang w:eastAsia="en-US"/>
        </w:rPr>
      </w:pPr>
      <w:r>
        <w:rPr>
          <w:rFonts w:ascii="Times New Roman" w:eastAsia="Calibri" w:hAnsi="Times New Roman" w:cs="Times New Roman"/>
          <w:b/>
          <w:bCs/>
          <w:spacing w:val="11"/>
          <w:lang w:eastAsia="en-US"/>
        </w:rPr>
        <w:t>Учебный план МБДОУ «</w:t>
      </w:r>
      <w:proofErr w:type="spellStart"/>
      <w:r>
        <w:rPr>
          <w:rFonts w:ascii="Times New Roman" w:eastAsia="Calibri" w:hAnsi="Times New Roman" w:cs="Times New Roman"/>
          <w:b/>
          <w:bCs/>
          <w:spacing w:val="11"/>
          <w:lang w:eastAsia="en-US"/>
        </w:rPr>
        <w:t>Кильдебякский</w:t>
      </w:r>
      <w:proofErr w:type="spellEnd"/>
      <w:r>
        <w:rPr>
          <w:rFonts w:ascii="Times New Roman" w:eastAsia="Calibri" w:hAnsi="Times New Roman" w:cs="Times New Roman"/>
          <w:b/>
          <w:bCs/>
          <w:spacing w:val="11"/>
          <w:lang w:eastAsia="en-US"/>
        </w:rPr>
        <w:t xml:space="preserve"> </w:t>
      </w:r>
      <w:r w:rsidR="00B07FB5">
        <w:rPr>
          <w:rFonts w:ascii="Times New Roman" w:eastAsia="Calibri" w:hAnsi="Times New Roman" w:cs="Times New Roman"/>
          <w:b/>
          <w:bCs/>
          <w:spacing w:val="11"/>
          <w:lang w:eastAsia="en-US"/>
        </w:rPr>
        <w:t>детский сад «</w:t>
      </w:r>
      <w:proofErr w:type="spellStart"/>
      <w:r w:rsidR="009A60C3">
        <w:rPr>
          <w:rFonts w:ascii="Times New Roman" w:eastAsia="Calibri" w:hAnsi="Times New Roman" w:cs="Times New Roman"/>
          <w:b/>
          <w:bCs/>
          <w:spacing w:val="11"/>
          <w:lang w:eastAsia="en-US"/>
        </w:rPr>
        <w:t>Кояшкай</w:t>
      </w:r>
      <w:proofErr w:type="spellEnd"/>
      <w:r w:rsidR="009A60C3">
        <w:rPr>
          <w:rFonts w:ascii="Times New Roman" w:eastAsia="Calibri" w:hAnsi="Times New Roman" w:cs="Times New Roman"/>
          <w:b/>
          <w:bCs/>
          <w:spacing w:val="11"/>
          <w:lang w:eastAsia="en-US"/>
        </w:rPr>
        <w:t>» на 2025-2026</w:t>
      </w:r>
      <w:bookmarkStart w:id="1" w:name="_GoBack"/>
      <w:bookmarkEnd w:id="1"/>
      <w:r>
        <w:rPr>
          <w:rFonts w:ascii="Times New Roman" w:eastAsia="Calibri" w:hAnsi="Times New Roman" w:cs="Times New Roman"/>
          <w:b/>
          <w:bCs/>
          <w:spacing w:val="11"/>
          <w:lang w:eastAsia="en-US"/>
        </w:rPr>
        <w:t xml:space="preserve"> учебный год</w:t>
      </w:r>
    </w:p>
    <w:tbl>
      <w:tblPr>
        <w:tblW w:w="14965" w:type="dxa"/>
        <w:tblInd w:w="-15" w:type="dxa"/>
        <w:tblBorders>
          <w:top w:val="single" w:sz="4" w:space="0" w:color="000000"/>
          <w:left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395"/>
        <w:gridCol w:w="395"/>
        <w:gridCol w:w="1955"/>
        <w:gridCol w:w="435"/>
        <w:gridCol w:w="408"/>
        <w:gridCol w:w="12"/>
        <w:gridCol w:w="575"/>
        <w:gridCol w:w="426"/>
        <w:gridCol w:w="571"/>
        <w:gridCol w:w="708"/>
        <w:gridCol w:w="571"/>
        <w:gridCol w:w="571"/>
        <w:gridCol w:w="571"/>
        <w:gridCol w:w="571"/>
        <w:gridCol w:w="709"/>
        <w:gridCol w:w="708"/>
        <w:gridCol w:w="571"/>
        <w:gridCol w:w="138"/>
        <w:gridCol w:w="571"/>
        <w:gridCol w:w="709"/>
        <w:gridCol w:w="571"/>
        <w:gridCol w:w="324"/>
        <w:gridCol w:w="668"/>
        <w:gridCol w:w="1166"/>
      </w:tblGrid>
      <w:tr w:rsidR="0022719B">
        <w:trPr>
          <w:trHeight w:hRule="exact" w:val="315"/>
        </w:trPr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sz w:val="10"/>
                <w:szCs w:val="10"/>
                <w:highlight w:val="yellow"/>
              </w:rPr>
            </w:pPr>
          </w:p>
        </w:tc>
        <w:tc>
          <w:tcPr>
            <w:tcW w:w="27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детей</w:t>
            </w:r>
          </w:p>
        </w:tc>
        <w:tc>
          <w:tcPr>
            <w:tcW w:w="14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1,2-2</w:t>
            </w:r>
          </w:p>
        </w:tc>
        <w:tc>
          <w:tcPr>
            <w:tcW w:w="17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pStyle w:val="ab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2-3</w:t>
            </w:r>
          </w:p>
        </w:tc>
        <w:tc>
          <w:tcPr>
            <w:tcW w:w="11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pStyle w:val="ab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3-4</w:t>
            </w:r>
          </w:p>
        </w:tc>
        <w:tc>
          <w:tcPr>
            <w:tcW w:w="57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22719B">
            <w:pPr>
              <w:pStyle w:val="ab"/>
              <w:snapToGrid w:val="0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pStyle w:val="ab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4-5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22719B">
            <w:pPr>
              <w:pStyle w:val="ab"/>
              <w:snapToGrid w:val="0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9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pStyle w:val="ab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  <w:lang w:val="tt-RU"/>
              </w:rPr>
              <w:t>5-6</w:t>
            </w:r>
          </w:p>
          <w:p w:rsidR="0022719B" w:rsidRDefault="0022719B">
            <w:pPr>
              <w:pStyle w:val="ab"/>
              <w:rPr>
                <w:b/>
                <w:sz w:val="20"/>
                <w:szCs w:val="20"/>
                <w:lang w:val="tt-RU"/>
              </w:rPr>
            </w:pPr>
          </w:p>
          <w:p w:rsidR="0022719B" w:rsidRDefault="0022719B">
            <w:pPr>
              <w:pStyle w:val="ab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7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pStyle w:val="ab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tt-RU"/>
              </w:rPr>
              <w:t>6-7</w:t>
            </w:r>
          </w:p>
        </w:tc>
      </w:tr>
      <w:tr w:rsidR="0022719B">
        <w:trPr>
          <w:trHeight w:hRule="exact" w:val="557"/>
        </w:trPr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b/>
                <w:sz w:val="10"/>
                <w:szCs w:val="10"/>
                <w:highlight w:val="yellow"/>
              </w:rPr>
            </w:pPr>
          </w:p>
        </w:tc>
        <w:tc>
          <w:tcPr>
            <w:tcW w:w="2745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4277" w:type="dxa"/>
            <w:gridSpan w:val="9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Распределение образовательной деятельности</w:t>
            </w:r>
          </w:p>
          <w:p w:rsidR="0022719B" w:rsidRDefault="0022719B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22719B" w:rsidRDefault="0022719B">
            <w:pPr>
              <w:pStyle w:val="ab"/>
              <w:rPr>
                <w:b/>
                <w:sz w:val="20"/>
                <w:szCs w:val="20"/>
                <w:lang w:val="tt-RU"/>
              </w:rPr>
            </w:pPr>
          </w:p>
          <w:p w:rsidR="0022719B" w:rsidRDefault="0022719B">
            <w:pPr>
              <w:pStyle w:val="ab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851" w:type="dxa"/>
            <w:gridSpan w:val="3"/>
            <w:tcBorders>
              <w:top w:val="single" w:sz="4" w:space="0" w:color="000000"/>
            </w:tcBorders>
            <w:shd w:val="clear" w:color="auto" w:fill="FFFFFF"/>
          </w:tcPr>
          <w:p w:rsidR="0022719B" w:rsidRDefault="0022719B">
            <w:pPr>
              <w:pStyle w:val="ab"/>
              <w:snapToGrid w:val="0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5426" w:type="dxa"/>
            <w:gridSpan w:val="9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22719B">
            <w:pPr>
              <w:pStyle w:val="ab"/>
              <w:snapToGrid w:val="0"/>
              <w:rPr>
                <w:b/>
                <w:sz w:val="20"/>
                <w:szCs w:val="20"/>
                <w:lang w:val="tt-RU"/>
              </w:rPr>
            </w:pPr>
          </w:p>
          <w:p w:rsidR="0022719B" w:rsidRDefault="0022719B">
            <w:pPr>
              <w:pStyle w:val="ab"/>
              <w:rPr>
                <w:b/>
                <w:sz w:val="20"/>
                <w:szCs w:val="20"/>
                <w:lang w:val="tt-RU"/>
              </w:rPr>
            </w:pPr>
          </w:p>
          <w:p w:rsidR="0022719B" w:rsidRDefault="0022719B">
            <w:pPr>
              <w:pStyle w:val="ab"/>
              <w:rPr>
                <w:b/>
                <w:sz w:val="20"/>
                <w:szCs w:val="20"/>
                <w:lang w:val="tt-RU"/>
              </w:rPr>
            </w:pPr>
          </w:p>
        </w:tc>
      </w:tr>
      <w:tr w:rsidR="0022719B">
        <w:trPr>
          <w:trHeight w:hRule="exact" w:val="874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b/>
                <w:sz w:val="10"/>
                <w:szCs w:val="10"/>
                <w:lang w:val="tt-RU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</w:t>
            </w:r>
          </w:p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области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ind w:left="2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год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ind w:left="2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год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</w:tr>
      <w:tr w:rsidR="0022719B">
        <w:trPr>
          <w:trHeight w:hRule="exact" w:val="509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1.1.1.</w:t>
            </w: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 “Познавательное развитие”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widowControl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22719B" w:rsidRDefault="0022719B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widowControl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22719B" w:rsidRDefault="0022719B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widowControl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22719B" w:rsidRDefault="0022719B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719B">
        <w:trPr>
          <w:trHeight w:hRule="exact" w:val="612"/>
        </w:trPr>
        <w:tc>
          <w:tcPr>
            <w:tcW w:w="666" w:type="dxa"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</w:tr>
      <w:tr w:rsidR="0022719B">
        <w:trPr>
          <w:trHeight w:hRule="exact" w:val="550"/>
        </w:trPr>
        <w:tc>
          <w:tcPr>
            <w:tcW w:w="666" w:type="dxa"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ФЭМП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38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76</w:t>
            </w:r>
          </w:p>
        </w:tc>
      </w:tr>
      <w:tr w:rsidR="0022719B">
        <w:trPr>
          <w:trHeight w:hRule="exact" w:val="439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1 1.2.</w:t>
            </w: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 "Речевое развитие”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9B">
        <w:trPr>
          <w:trHeight w:hRule="exact" w:val="226"/>
        </w:trPr>
        <w:tc>
          <w:tcPr>
            <w:tcW w:w="666" w:type="dxa"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Развитие речи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</w:tr>
      <w:tr w:rsidR="0022719B">
        <w:trPr>
          <w:trHeight w:hRule="exact" w:val="299"/>
        </w:trPr>
        <w:tc>
          <w:tcPr>
            <w:tcW w:w="666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Обучение грамоте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 xml:space="preserve">    1</w:t>
            </w:r>
          </w:p>
          <w:p w:rsidR="0022719B" w:rsidRDefault="0022719B">
            <w:pPr>
              <w:rPr>
                <w:rFonts w:ascii="Times New Roman" w:eastAsia="Times New Roman" w:hAnsi="Times New Roman" w:cs="Times New Roman"/>
                <w:b/>
                <w:iCs/>
                <w:spacing w:val="5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 xml:space="preserve">   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</w:tr>
      <w:tr w:rsidR="0022719B">
        <w:trPr>
          <w:trHeight w:hRule="exact" w:val="217"/>
        </w:trPr>
        <w:tc>
          <w:tcPr>
            <w:tcW w:w="666" w:type="dxa"/>
            <w:vMerge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eastAsia="Times New Roman" w:hAnsi="Times New Roman" w:cs="Times New Roman"/>
                <w:b/>
                <w:spacing w:val="5"/>
                <w:sz w:val="10"/>
                <w:szCs w:val="10"/>
                <w:lang w:val="tt-RU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rPr>
                <w:rFonts w:ascii="Times New Roman" w:eastAsia="Times New Roman" w:hAnsi="Times New Roman" w:cs="Times New Roman"/>
                <w:bCs/>
                <w:spacing w:val="-12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 xml:space="preserve"> 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 xml:space="preserve">  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76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</w:tr>
      <w:tr w:rsidR="0022719B">
        <w:trPr>
          <w:trHeight w:hRule="exact" w:val="53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1.1.3.</w:t>
            </w: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 "Художественно-эстетическое развитие”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9B">
        <w:trPr>
          <w:trHeight w:hRule="exact" w:val="237"/>
        </w:trPr>
        <w:tc>
          <w:tcPr>
            <w:tcW w:w="666" w:type="dxa"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Рисование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</w:tr>
      <w:tr w:rsidR="0022719B">
        <w:trPr>
          <w:trHeight w:hRule="exact" w:val="407"/>
        </w:trPr>
        <w:tc>
          <w:tcPr>
            <w:tcW w:w="666" w:type="dxa"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eastAsia="Times New Roman" w:hAnsi="Times New Roman" w:cs="Times New Roman"/>
                <w:b/>
                <w:spacing w:val="5"/>
                <w:sz w:val="10"/>
                <w:szCs w:val="10"/>
                <w:lang w:val="tt-RU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Лепка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 xml:space="preserve">  38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 xml:space="preserve">  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</w:tr>
      <w:tr w:rsidR="0022719B">
        <w:trPr>
          <w:trHeight w:hRule="exact" w:val="257"/>
        </w:trPr>
        <w:tc>
          <w:tcPr>
            <w:tcW w:w="666" w:type="dxa"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eastAsia="Times New Roman" w:hAnsi="Times New Roman" w:cs="Times New Roman"/>
                <w:b/>
                <w:spacing w:val="5"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Аппликация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0,5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0,5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0,5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</w:tr>
      <w:tr w:rsidR="0022719B">
        <w:trPr>
          <w:trHeight w:hRule="exact" w:val="257"/>
        </w:trPr>
        <w:tc>
          <w:tcPr>
            <w:tcW w:w="666" w:type="dxa"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eastAsia="Times New Roman" w:hAnsi="Times New Roman" w:cs="Times New Roman"/>
                <w:b/>
                <w:spacing w:val="5"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Конструирование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0,5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0,5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-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-</w:t>
            </w:r>
          </w:p>
        </w:tc>
      </w:tr>
      <w:tr w:rsidR="0022719B">
        <w:trPr>
          <w:trHeight w:hRule="exact" w:val="262"/>
        </w:trPr>
        <w:tc>
          <w:tcPr>
            <w:tcW w:w="666" w:type="dxa"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pacing w:val="4"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Музыка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</w:tr>
      <w:tr w:rsidR="0022719B">
        <w:trPr>
          <w:trHeight w:hRule="exact" w:val="51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1.1.4.</w:t>
            </w: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О.о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. «Физическое развитие»</w:t>
            </w:r>
          </w:p>
          <w:p w:rsidR="0022719B" w:rsidRDefault="0022719B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5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2719B">
        <w:trPr>
          <w:trHeight w:hRule="exact" w:val="23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Физическая культура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both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114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8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</w:tr>
      <w:tr w:rsidR="0022719B">
        <w:trPr>
          <w:trHeight w:hRule="exact" w:val="237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eastAsia="Times New Roman" w:hAnsi="Times New Roman" w:cs="Times New Roman"/>
                <w:b/>
                <w:spacing w:val="5"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Физкультура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св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оздухе</w:t>
            </w:r>
            <w:proofErr w:type="spellEnd"/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both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38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38</w:t>
            </w:r>
          </w:p>
        </w:tc>
      </w:tr>
      <w:tr w:rsidR="0022719B">
        <w:trPr>
          <w:trHeight w:hRule="exact" w:val="271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pacing w:val="4"/>
                <w:sz w:val="10"/>
                <w:szCs w:val="10"/>
                <w:lang w:val="tt-RU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ИТОГО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10</w:t>
            </w: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40</w:t>
            </w:r>
          </w:p>
        </w:tc>
        <w:tc>
          <w:tcPr>
            <w:tcW w:w="57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380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12</w:t>
            </w: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5"/>
                <w:sz w:val="18"/>
                <w:szCs w:val="1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456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532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86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570</w:t>
            </w:r>
          </w:p>
        </w:tc>
      </w:tr>
      <w:tr w:rsidR="0022719B">
        <w:trPr>
          <w:trHeight w:hRule="exact" w:val="240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1.2.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865" w:type="dxa"/>
            <w:gridSpan w:val="16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34" w:type="dxa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22719B" w:rsidRDefault="0022719B">
            <w:pPr>
              <w:snapToGrid w:val="0"/>
              <w:rPr>
                <w:b/>
              </w:rPr>
            </w:pPr>
          </w:p>
        </w:tc>
      </w:tr>
      <w:tr w:rsidR="0022719B">
        <w:trPr>
          <w:trHeight w:hRule="exact" w:val="1102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1.2.1.</w:t>
            </w:r>
          </w:p>
        </w:tc>
        <w:tc>
          <w:tcPr>
            <w:tcW w:w="274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Национальный региональный  компонент</w:t>
            </w:r>
          </w:p>
          <w:p w:rsidR="0022719B" w:rsidRDefault="00FD3B91">
            <w:pPr>
              <w:pStyle w:val="ab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«Речевое развитие»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pStyle w:val="ab"/>
              <w:snapToGrid w:val="0"/>
              <w:rPr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-</w:t>
            </w: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4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     -</w:t>
            </w:r>
          </w:p>
        </w:tc>
        <w:tc>
          <w:tcPr>
            <w:tcW w:w="5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pStyle w:val="ab"/>
              <w:snapToGrid w:val="0"/>
              <w:rPr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-</w:t>
            </w: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     -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-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FD3B9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 xml:space="preserve">     -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FD3B91">
            <w:pPr>
              <w:ind w:righ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22719B" w:rsidRDefault="00FD3B91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</w:p>
          <w:p w:rsidR="0022719B" w:rsidRDefault="0022719B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</w:p>
          <w:p w:rsidR="0022719B" w:rsidRDefault="0022719B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</w:p>
          <w:p w:rsidR="0022719B" w:rsidRDefault="0022719B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</w:p>
          <w:p w:rsidR="0022719B" w:rsidRDefault="00FD3B91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-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ind w:left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76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11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22719B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22719B" w:rsidRDefault="00FD3B91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76</w:t>
            </w:r>
          </w:p>
        </w:tc>
      </w:tr>
      <w:tr w:rsidR="0022719B">
        <w:trPr>
          <w:trHeight w:hRule="exact" w:val="80"/>
        </w:trPr>
        <w:tc>
          <w:tcPr>
            <w:tcW w:w="666" w:type="dxa"/>
            <w:tcBorders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spacing w:line="304" w:lineRule="exact"/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spacing w:line="304" w:lineRule="exact"/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spacing w:line="304" w:lineRule="exact"/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spacing w:line="304" w:lineRule="exact"/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116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</w:p>
        </w:tc>
      </w:tr>
      <w:tr w:rsidR="0022719B">
        <w:trPr>
          <w:trHeight w:hRule="exact" w:val="288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22719B">
            <w:pPr>
              <w:snapToGrid w:val="0"/>
              <w:rPr>
                <w:rFonts w:ascii="Times New Roman" w:eastAsia="Times New Roman" w:hAnsi="Times New Roman" w:cs="Times New Roman"/>
                <w:b/>
                <w:spacing w:val="5"/>
                <w:sz w:val="10"/>
                <w:szCs w:val="10"/>
                <w:lang w:val="tt-RU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:rsidR="0022719B" w:rsidRDefault="00FD3B9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Итого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22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80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  <w:t>456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15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608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2719B" w:rsidRDefault="00FD3B91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94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719B" w:rsidRDefault="00FD3B91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646</w:t>
            </w:r>
          </w:p>
        </w:tc>
      </w:tr>
    </w:tbl>
    <w:p w:rsidR="0022719B" w:rsidRDefault="0022719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</w:p>
    <w:sectPr w:rsidR="0022719B">
      <w:pgSz w:w="16838" w:h="11906" w:orient="landscape"/>
      <w:pgMar w:top="284" w:right="426" w:bottom="42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MS Mincho;ＭＳ 明朝">
    <w:altName w:val="MS PMincho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1D2"/>
    <w:multiLevelType w:val="multilevel"/>
    <w:tmpl w:val="00FE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06DD7E64"/>
    <w:multiLevelType w:val="hybridMultilevel"/>
    <w:tmpl w:val="28D287E6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>
    <w:nsid w:val="50731DB5"/>
    <w:multiLevelType w:val="multilevel"/>
    <w:tmpl w:val="B2C0F34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FE5756A"/>
    <w:multiLevelType w:val="multilevel"/>
    <w:tmpl w:val="5A1C3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4">
    <w:nsid w:val="72FC74D3"/>
    <w:multiLevelType w:val="multilevel"/>
    <w:tmpl w:val="094CF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5">
    <w:nsid w:val="7A630649"/>
    <w:multiLevelType w:val="multilevel"/>
    <w:tmpl w:val="917483D4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5"/>
        <w:w w:val="100"/>
        <w:position w:val="0"/>
        <w:sz w:val="18"/>
        <w:szCs w:val="18"/>
        <w:u w:val="none"/>
        <w:vertAlign w:val="baseline"/>
        <w:lang w:val="ru-RU"/>
      </w:rPr>
    </w:lvl>
    <w:lvl w:ilvl="1">
      <w:numFmt w:val="decimal"/>
      <w:lvlText w:val="%2"/>
      <w:lvlJc w:val="left"/>
      <w:pPr>
        <w:ind w:left="0" w:firstLine="0"/>
      </w:pPr>
    </w:lvl>
    <w:lvl w:ilvl="2">
      <w:numFmt w:val="decimal"/>
      <w:lvlText w:val="%3"/>
      <w:lvlJc w:val="left"/>
      <w:pPr>
        <w:ind w:left="0" w:firstLine="0"/>
      </w:pPr>
    </w:lvl>
    <w:lvl w:ilvl="3">
      <w:numFmt w:val="decimal"/>
      <w:lvlText w:val="%4"/>
      <w:lvlJc w:val="left"/>
      <w:pPr>
        <w:ind w:left="0" w:firstLine="0"/>
      </w:pPr>
    </w:lvl>
    <w:lvl w:ilvl="4">
      <w:numFmt w:val="decimal"/>
      <w:lvlText w:val="%5"/>
      <w:lvlJc w:val="left"/>
      <w:pPr>
        <w:ind w:left="0" w:firstLine="0"/>
      </w:pPr>
    </w:lvl>
    <w:lvl w:ilvl="5">
      <w:numFmt w:val="decimal"/>
      <w:lvlText w:val="%6"/>
      <w:lvlJc w:val="left"/>
      <w:pPr>
        <w:ind w:left="0" w:firstLine="0"/>
      </w:pPr>
    </w:lvl>
    <w:lvl w:ilvl="6">
      <w:numFmt w:val="decimal"/>
      <w:lvlText w:val="%7"/>
      <w:lvlJc w:val="left"/>
      <w:pPr>
        <w:ind w:left="0" w:firstLine="0"/>
      </w:pPr>
    </w:lvl>
    <w:lvl w:ilvl="7">
      <w:numFmt w:val="decimal"/>
      <w:lvlText w:val="%8"/>
      <w:lvlJc w:val="left"/>
      <w:pPr>
        <w:ind w:left="0" w:firstLine="0"/>
      </w:pPr>
    </w:lvl>
    <w:lvl w:ilvl="8">
      <w:numFmt w:val="decimal"/>
      <w:lvlText w:val="%9"/>
      <w:lvlJc w:val="left"/>
      <w:pPr>
        <w:ind w:left="0" w:firstLine="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719B"/>
    <w:rsid w:val="00084BCB"/>
    <w:rsid w:val="0022719B"/>
    <w:rsid w:val="002D0B7E"/>
    <w:rsid w:val="00310612"/>
    <w:rsid w:val="003A79FB"/>
    <w:rsid w:val="00680446"/>
    <w:rsid w:val="00713544"/>
    <w:rsid w:val="00752CC1"/>
    <w:rsid w:val="009A4175"/>
    <w:rsid w:val="009A60C3"/>
    <w:rsid w:val="00B07FB5"/>
    <w:rsid w:val="00C555D0"/>
    <w:rsid w:val="00D2341B"/>
    <w:rsid w:val="00E52921"/>
    <w:rsid w:val="00F87B5E"/>
    <w:rsid w:val="00FD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Courier New" w:eastAsia="Courier New" w:hAnsi="Courier New" w:cs="Courier New"/>
      <w:color w:val="000000"/>
      <w:sz w:val="24"/>
      <w:lang w:val="ru-RU" w:bidi="ar-SA"/>
    </w:rPr>
  </w:style>
  <w:style w:type="paragraph" w:styleId="2">
    <w:name w:val="heading 2"/>
    <w:next w:val="a"/>
    <w:qFormat/>
    <w:pPr>
      <w:keepNext/>
      <w:keepLines/>
      <w:numPr>
        <w:ilvl w:val="1"/>
        <w:numId w:val="1"/>
      </w:numPr>
      <w:spacing w:line="266" w:lineRule="auto"/>
      <w:ind w:left="581" w:hanging="10"/>
      <w:jc w:val="center"/>
      <w:outlineLvl w:val="1"/>
    </w:pPr>
    <w:rPr>
      <w:rFonts w:eastAsia="Times New Roman" w:cs="Times New Roman"/>
      <w:b/>
      <w:color w:val="000000"/>
      <w:sz w:val="28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 w:color="000000"/>
      <w:vertAlign w:val="baseline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Symbol" w:hAnsi="Symbol" w:cs="Symbol"/>
      <w:sz w:val="20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a3">
    <w:name w:val="Основной текст_"/>
    <w:qFormat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vertAlign w:val="baseline"/>
      <w:lang w:val="ru-RU"/>
    </w:rPr>
  </w:style>
  <w:style w:type="character" w:customStyle="1" w:styleId="20">
    <w:name w:val="Основной текст2"/>
    <w:qFormat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vertAlign w:val="baseline"/>
      <w:lang w:val="ru-RU"/>
    </w:rPr>
  </w:style>
  <w:style w:type="character" w:customStyle="1" w:styleId="3">
    <w:name w:val="Основной текст3"/>
    <w:qFormat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vertAlign w:val="baseline"/>
      <w:lang w:val="ru-RU"/>
    </w:rPr>
  </w:style>
  <w:style w:type="character" w:customStyle="1" w:styleId="MSMincho">
    <w:name w:val="Основной текст + MS Mincho;Полужирный"/>
    <w:qFormat/>
    <w:rPr>
      <w:rFonts w:ascii="MS Mincho;ＭＳ 明朝" w:eastAsia="MS Mincho;ＭＳ 明朝" w:hAnsi="MS Mincho;ＭＳ 明朝" w:cs="MS Mincho;ＭＳ 明朝"/>
      <w:b/>
      <w:bCs/>
      <w:color w:val="000000"/>
      <w:spacing w:val="5"/>
      <w:w w:val="100"/>
      <w:position w:val="0"/>
      <w:sz w:val="18"/>
      <w:szCs w:val="18"/>
      <w:shd w:val="clear" w:color="auto" w:fill="FFFFFF"/>
      <w:vertAlign w:val="baseline"/>
      <w:lang w:val="ru-RU"/>
    </w:rPr>
  </w:style>
  <w:style w:type="character" w:customStyle="1" w:styleId="95pt0pt">
    <w:name w:val="Основной текст + 9;5 pt;Интервал 0 pt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vertAlign w:val="baseline"/>
    </w:rPr>
  </w:style>
  <w:style w:type="character" w:customStyle="1" w:styleId="a4">
    <w:name w:val="Основной текст +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21">
    <w:name w:val="Основной текст (2)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5"/>
      <w:sz w:val="18"/>
      <w:szCs w:val="18"/>
      <w:u w:val="none"/>
    </w:rPr>
  </w:style>
  <w:style w:type="character" w:customStyle="1" w:styleId="22">
    <w:name w:val="Основной текст (2) + Не 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23">
    <w:name w:val="Основной текст (2)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8"/>
      <w:szCs w:val="18"/>
      <w:u w:val="none"/>
      <w:vertAlign w:val="baseline"/>
      <w:lang w:val="ru-RU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7"/>
      <w:szCs w:val="17"/>
      <w:u w:val="none"/>
      <w:shd w:val="clear" w:color="auto" w:fill="FFFFFF"/>
      <w:vertAlign w:val="baseline"/>
      <w:lang w:val="ru-RU"/>
    </w:rPr>
  </w:style>
  <w:style w:type="character" w:customStyle="1" w:styleId="MSMincho8pt0pt">
    <w:name w:val="Основной текст + MS Mincho;8 pt;Интервал 0 pt"/>
    <w:qFormat/>
    <w:rPr>
      <w:rFonts w:ascii="MS Mincho;ＭＳ 明朝" w:eastAsia="MS Mincho;ＭＳ 明朝" w:hAnsi="MS Mincho;ＭＳ 明朝" w:cs="MS Mincho;ＭＳ 明朝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vertAlign w:val="baseline"/>
    </w:rPr>
  </w:style>
  <w:style w:type="character" w:customStyle="1" w:styleId="10">
    <w:name w:val="Заголовок №1_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12"/>
      <w:sz w:val="23"/>
      <w:szCs w:val="23"/>
      <w:u w:val="none"/>
    </w:rPr>
  </w:style>
  <w:style w:type="character" w:customStyle="1" w:styleId="11">
    <w:name w:val="Заголовок №1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12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30">
    <w:name w:val="Основной текст (3)_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5"/>
      <w:sz w:val="14"/>
      <w:szCs w:val="14"/>
      <w:u w:val="none"/>
    </w:rPr>
  </w:style>
  <w:style w:type="character" w:customStyle="1" w:styleId="31">
    <w:name w:val="Основной текст (3)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4"/>
      <w:szCs w:val="14"/>
      <w:u w:val="none"/>
      <w:vertAlign w:val="baseline"/>
      <w:lang w:val="ru-RU"/>
    </w:rPr>
  </w:style>
  <w:style w:type="character" w:customStyle="1" w:styleId="7pt">
    <w:name w:val="Основной текст + 7 pt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4"/>
      <w:szCs w:val="14"/>
      <w:u w:val="none"/>
      <w:shd w:val="clear" w:color="auto" w:fill="FFFFFF"/>
      <w:vertAlign w:val="baseline"/>
      <w:lang w:val="ru-RU"/>
    </w:rPr>
  </w:style>
  <w:style w:type="character" w:customStyle="1" w:styleId="75pt">
    <w:name w:val="Основной текст + 7;5 pt;Полужирный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7pt0pt">
    <w:name w:val="Основной текст + 7 pt;Курсив;Интервал 0 pt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vertAlign w:val="baseline"/>
      <w:lang w:val="ru-RU"/>
    </w:rPr>
  </w:style>
  <w:style w:type="character" w:customStyle="1" w:styleId="7pt0pt0">
    <w:name w:val="Основной текст + 7 pt;Полужирный;Интервал 0 pt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4"/>
      <w:w w:val="100"/>
      <w:position w:val="0"/>
      <w:sz w:val="14"/>
      <w:szCs w:val="14"/>
      <w:u w:val="none"/>
      <w:shd w:val="clear" w:color="auto" w:fill="FFFFFF"/>
      <w:vertAlign w:val="baseline"/>
      <w:lang w:val="ru-RU"/>
    </w:rPr>
  </w:style>
  <w:style w:type="character" w:customStyle="1" w:styleId="MSMincho65pt-1pt">
    <w:name w:val="Основной текст + MS Mincho;6;5 pt;Интервал -1 pt"/>
    <w:qFormat/>
    <w:rPr>
      <w:rFonts w:ascii="MS Mincho;ＭＳ 明朝" w:eastAsia="MS Mincho;ＭＳ 明朝" w:hAnsi="MS Mincho;ＭＳ 明朝" w:cs="MS Mincho;ＭＳ 明朝"/>
      <w:b w:val="0"/>
      <w:bCs w:val="0"/>
      <w:i w:val="0"/>
      <w:iCs w:val="0"/>
      <w:caps w:val="0"/>
      <w:smallCaps w:val="0"/>
      <w:strike w:val="0"/>
      <w:dstrike w:val="0"/>
      <w:color w:val="000000"/>
      <w:spacing w:val="-21"/>
      <w:w w:val="100"/>
      <w:position w:val="0"/>
      <w:sz w:val="13"/>
      <w:szCs w:val="13"/>
      <w:u w:val="none"/>
      <w:shd w:val="clear" w:color="auto" w:fill="FFFFFF"/>
      <w:vertAlign w:val="baseline"/>
      <w:lang w:val="ru-RU"/>
    </w:rPr>
  </w:style>
  <w:style w:type="character" w:customStyle="1" w:styleId="24">
    <w:name w:val="Заголовок 2 Знак"/>
    <w:qFormat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extended-textfull">
    <w:name w:val="extended-text__full"/>
    <w:basedOn w:val="a0"/>
    <w:qFormat/>
  </w:style>
  <w:style w:type="character" w:customStyle="1" w:styleId="a5">
    <w:name w:val="Текст выноски Знак"/>
    <w:qFormat/>
    <w:rPr>
      <w:rFonts w:ascii="Tahoma" w:eastAsia="Courier New" w:hAnsi="Tahoma" w:cs="Tahoma"/>
      <w:color w:val="000000"/>
      <w:sz w:val="16"/>
      <w:szCs w:val="16"/>
    </w:rPr>
  </w:style>
  <w:style w:type="character" w:customStyle="1" w:styleId="a6">
    <w:name w:val="Без интервала Знак"/>
    <w:qFormat/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qFormat/>
  </w:style>
  <w:style w:type="character" w:customStyle="1" w:styleId="eop">
    <w:name w:val="eop"/>
    <w:qFormat/>
  </w:style>
  <w:style w:type="character" w:customStyle="1" w:styleId="spellingerror">
    <w:name w:val="spellingerror"/>
    <w:qFormat/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7">
    <w:name w:val="Основной текст7"/>
    <w:basedOn w:val="a"/>
    <w:qFormat/>
    <w:pPr>
      <w:shd w:val="clear" w:color="auto" w:fill="FFFFFF"/>
      <w:spacing w:before="360" w:line="245" w:lineRule="exact"/>
      <w:ind w:hanging="320"/>
      <w:jc w:val="both"/>
    </w:pPr>
    <w:rPr>
      <w:rFonts w:ascii="Times New Roman" w:eastAsia="Times New Roman" w:hAnsi="Times New Roman" w:cs="Times New Roman"/>
      <w:spacing w:val="5"/>
      <w:sz w:val="18"/>
      <w:szCs w:val="18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 Spacing"/>
    <w:qFormat/>
    <w:rPr>
      <w:rFonts w:eastAsia="Times New Roman" w:cs="Times New Roman"/>
      <w:sz w:val="22"/>
      <w:szCs w:val="22"/>
      <w:lang w:val="ru-RU" w:bidi="ar-SA"/>
    </w:rPr>
  </w:style>
  <w:style w:type="paragraph" w:styleId="a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qFormat/>
    <w:pPr>
      <w:widowControl/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1988</Words>
  <Characters>11336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19</cp:revision>
  <cp:lastPrinted>2020-03-19T07:13:00Z</cp:lastPrinted>
  <dcterms:created xsi:type="dcterms:W3CDTF">2020-03-18T10:40:00Z</dcterms:created>
  <dcterms:modified xsi:type="dcterms:W3CDTF">2025-09-04T12:10:00Z</dcterms:modified>
  <dc:language>en-US</dc:language>
</cp:coreProperties>
</file>